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A435" w14:textId="77777777" w:rsidR="00927B96" w:rsidRPr="00927B96" w:rsidRDefault="00927B96" w:rsidP="00927B96">
      <w:pPr>
        <w:tabs>
          <w:tab w:val="left" w:pos="284"/>
          <w:tab w:val="left" w:pos="426"/>
        </w:tabs>
        <w:rPr>
          <w:rFonts w:ascii="TeleGrotesk Headline Ultra" w:eastAsia="Calibri" w:hAnsi="TeleGrotesk Headline Ultra" w:cs="Tele-GroteskNor"/>
          <w:sz w:val="32"/>
          <w:szCs w:val="32"/>
        </w:rPr>
      </w:pPr>
      <w:bookmarkStart w:id="0" w:name="_GoBack"/>
      <w:bookmarkEnd w:id="0"/>
      <w:proofErr w:type="spellStart"/>
      <w:r w:rsidRPr="00927B96">
        <w:rPr>
          <w:rFonts w:ascii="TeleGrotesk Headline Ultra" w:eastAsia="Calibri" w:hAnsi="TeleGrotesk Headline Ultra" w:cs="Tele-GroteskNor"/>
          <w:sz w:val="32"/>
          <w:szCs w:val="32"/>
        </w:rPr>
        <w:t>Numerotatie</w:t>
      </w:r>
      <w:proofErr w:type="spellEnd"/>
      <w:r w:rsidRPr="00927B96">
        <w:rPr>
          <w:rFonts w:ascii="TeleGrotesk Headline Ultra" w:eastAsia="Calibri" w:hAnsi="TeleGrotesk Headline Ultra" w:cs="Tele-GroteskNor"/>
          <w:sz w:val="32"/>
          <w:szCs w:val="32"/>
        </w:rPr>
        <w:t xml:space="preserve"> 09</w:t>
      </w:r>
    </w:p>
    <w:p w14:paraId="3A09775F" w14:textId="77777777" w:rsidR="00927B96" w:rsidRPr="00927B96" w:rsidRDefault="00927B96" w:rsidP="00927B96">
      <w:pPr>
        <w:tabs>
          <w:tab w:val="left" w:pos="284"/>
          <w:tab w:val="left" w:pos="426"/>
        </w:tabs>
        <w:rPr>
          <w:rFonts w:eastAsia="Calibri" w:cs="Tele-GroteskNor"/>
          <w:sz w:val="20"/>
          <w:szCs w:val="20"/>
        </w:rPr>
      </w:pPr>
    </w:p>
    <w:p w14:paraId="1835437E" w14:textId="77777777" w:rsidR="00927B96" w:rsidRPr="00927B96" w:rsidRDefault="00927B96" w:rsidP="00927B96">
      <w:pPr>
        <w:pStyle w:val="ListParagraph"/>
        <w:numPr>
          <w:ilvl w:val="0"/>
          <w:numId w:val="4"/>
        </w:numPr>
        <w:tabs>
          <w:tab w:val="left" w:pos="284"/>
          <w:tab w:val="left" w:pos="426"/>
        </w:tabs>
        <w:ind w:left="0" w:firstLine="0"/>
        <w:rPr>
          <w:rFonts w:ascii="TeleGrotesk Headline Ultra" w:eastAsia="Calibri" w:hAnsi="TeleGrotesk Headline Ultra" w:cs="Tele-GroteskNor"/>
          <w:sz w:val="24"/>
        </w:rPr>
      </w:pPr>
      <w:proofErr w:type="spellStart"/>
      <w:r w:rsidRPr="00927B96">
        <w:rPr>
          <w:rFonts w:ascii="TeleGrotesk Headline Ultra" w:eastAsia="Calibri" w:hAnsi="TeleGrotesk Headline Ultra" w:cs="Tele-GroteskNor"/>
          <w:sz w:val="24"/>
        </w:rPr>
        <w:t>Caracteristici</w:t>
      </w:r>
      <w:proofErr w:type="spellEnd"/>
      <w:r w:rsidRPr="00927B96">
        <w:rPr>
          <w:rFonts w:ascii="TeleGrotesk Headline Ultra" w:eastAsia="Calibri" w:hAnsi="TeleGrotesk Headline Ultra" w:cs="Tele-GroteskNor"/>
          <w:sz w:val="24"/>
        </w:rPr>
        <w:t>:</w:t>
      </w:r>
    </w:p>
    <w:p w14:paraId="4E6AF34B" w14:textId="77777777" w:rsidR="00927B96" w:rsidRDefault="00927B96" w:rsidP="00927B96">
      <w:pPr>
        <w:pStyle w:val="ListParagraph"/>
        <w:tabs>
          <w:tab w:val="left" w:pos="284"/>
          <w:tab w:val="left" w:pos="426"/>
        </w:tabs>
        <w:ind w:left="0"/>
        <w:rPr>
          <w:rFonts w:eastAsia="Times New Roman" w:cs="Tele-GroteskNor"/>
          <w:bCs/>
          <w:sz w:val="20"/>
          <w:szCs w:val="20"/>
          <w:lang w:val="es-ES_tradnl"/>
        </w:rPr>
      </w:pPr>
    </w:p>
    <w:p w14:paraId="780458C3" w14:textId="77777777" w:rsidR="00927B96" w:rsidRPr="00927B96" w:rsidRDefault="00927B96" w:rsidP="00927B96">
      <w:pPr>
        <w:pStyle w:val="ListParagraph"/>
        <w:numPr>
          <w:ilvl w:val="1"/>
          <w:numId w:val="4"/>
        </w:numPr>
        <w:tabs>
          <w:tab w:val="left" w:pos="284"/>
          <w:tab w:val="left" w:pos="426"/>
        </w:tabs>
        <w:ind w:left="0" w:firstLine="0"/>
        <w:rPr>
          <w:rFonts w:eastAsia="Times New Roman" w:cs="Tele-GroteskNor"/>
          <w:bCs/>
          <w:sz w:val="20"/>
          <w:szCs w:val="20"/>
          <w:lang w:val="es-ES_tradnl"/>
        </w:rPr>
      </w:pPr>
      <w:proofErr w:type="spellStart"/>
      <w:r w:rsidRPr="00927B96">
        <w:rPr>
          <w:rFonts w:eastAsia="Times New Roman" w:cs="Tele-GroteskNor"/>
          <w:bCs/>
          <w:sz w:val="20"/>
          <w:szCs w:val="20"/>
          <w:lang w:val="es-ES_tradnl"/>
        </w:rPr>
        <w:t>Numerotatie</w:t>
      </w:r>
      <w:proofErr w:type="spellEnd"/>
    </w:p>
    <w:tbl>
      <w:tblPr>
        <w:tblStyle w:val="TableGrid"/>
        <w:tblW w:w="9458" w:type="dxa"/>
        <w:tblInd w:w="113" w:type="dxa"/>
        <w:tblLook w:val="04A0" w:firstRow="1" w:lastRow="0" w:firstColumn="1" w:lastColumn="0" w:noHBand="0" w:noVBand="1"/>
      </w:tblPr>
      <w:tblGrid>
        <w:gridCol w:w="1015"/>
        <w:gridCol w:w="4161"/>
        <w:gridCol w:w="1783"/>
        <w:gridCol w:w="2499"/>
      </w:tblGrid>
      <w:tr w:rsidR="00927B96" w:rsidRPr="00927B96" w14:paraId="532AA75A" w14:textId="77777777" w:rsidTr="00927B96">
        <w:trPr>
          <w:trHeight w:val="20"/>
        </w:trPr>
        <w:tc>
          <w:tcPr>
            <w:tcW w:w="1015" w:type="dxa"/>
          </w:tcPr>
          <w:p w14:paraId="59CE2CD8"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Nr.crt</w:t>
            </w:r>
          </w:p>
        </w:tc>
        <w:tc>
          <w:tcPr>
            <w:tcW w:w="4161" w:type="dxa"/>
          </w:tcPr>
          <w:p w14:paraId="559B4BFC"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Denumire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serviciu</w:t>
            </w:r>
            <w:proofErr w:type="spellEnd"/>
          </w:p>
        </w:tc>
        <w:tc>
          <w:tcPr>
            <w:tcW w:w="4282" w:type="dxa"/>
            <w:gridSpan w:val="2"/>
          </w:tcPr>
          <w:p w14:paraId="41BEE381"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Tip</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Numerotatie</w:t>
            </w:r>
            <w:proofErr w:type="spellEnd"/>
          </w:p>
        </w:tc>
      </w:tr>
      <w:tr w:rsidR="00927B96" w:rsidRPr="00927B96" w14:paraId="3AA94C96" w14:textId="77777777" w:rsidTr="00927B96">
        <w:trPr>
          <w:trHeight w:val="20"/>
        </w:trPr>
        <w:tc>
          <w:tcPr>
            <w:tcW w:w="1015" w:type="dxa"/>
          </w:tcPr>
          <w:p w14:paraId="2662F938"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1</w:t>
            </w:r>
          </w:p>
        </w:tc>
        <w:tc>
          <w:tcPr>
            <w:tcW w:w="4161" w:type="dxa"/>
          </w:tcPr>
          <w:p w14:paraId="3DFFA4CC"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Consultanta</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telefonica</w:t>
            </w:r>
            <w:proofErr w:type="spellEnd"/>
          </w:p>
        </w:tc>
        <w:tc>
          <w:tcPr>
            <w:tcW w:w="1783" w:type="dxa"/>
          </w:tcPr>
          <w:p w14:paraId="1361FC94"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0.903.90.XXX</w:t>
            </w:r>
          </w:p>
        </w:tc>
        <w:tc>
          <w:tcPr>
            <w:tcW w:w="2499" w:type="dxa"/>
          </w:tcPr>
          <w:p w14:paraId="312384C5"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12xy; 13xy si 14xy</w:t>
            </w:r>
          </w:p>
        </w:tc>
      </w:tr>
      <w:tr w:rsidR="00927B96" w:rsidRPr="00927B96" w14:paraId="61B7A3AB" w14:textId="77777777" w:rsidTr="00927B96">
        <w:trPr>
          <w:trHeight w:val="20"/>
        </w:trPr>
        <w:tc>
          <w:tcPr>
            <w:tcW w:w="1015" w:type="dxa"/>
          </w:tcPr>
          <w:p w14:paraId="0BEBFA3A"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2</w:t>
            </w:r>
          </w:p>
        </w:tc>
        <w:tc>
          <w:tcPr>
            <w:tcW w:w="4161" w:type="dxa"/>
          </w:tcPr>
          <w:p w14:paraId="76EB2D7A"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Linie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Erotica</w:t>
            </w:r>
            <w:proofErr w:type="spellEnd"/>
          </w:p>
        </w:tc>
        <w:tc>
          <w:tcPr>
            <w:tcW w:w="1783" w:type="dxa"/>
          </w:tcPr>
          <w:p w14:paraId="373C9A2E"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0.906.90X.XXX</w:t>
            </w:r>
          </w:p>
        </w:tc>
        <w:tc>
          <w:tcPr>
            <w:tcW w:w="2499" w:type="dxa"/>
          </w:tcPr>
          <w:p w14:paraId="2AF3B01A"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15xy</w:t>
            </w:r>
          </w:p>
        </w:tc>
      </w:tr>
      <w:tr w:rsidR="00927B96" w:rsidRPr="00927B96" w14:paraId="0FD65517" w14:textId="77777777" w:rsidTr="00927B96">
        <w:trPr>
          <w:trHeight w:val="20"/>
        </w:trPr>
        <w:tc>
          <w:tcPr>
            <w:tcW w:w="1015" w:type="dxa"/>
          </w:tcPr>
          <w:p w14:paraId="5D0EC93C"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3</w:t>
            </w:r>
          </w:p>
        </w:tc>
        <w:tc>
          <w:tcPr>
            <w:tcW w:w="4161" w:type="dxa"/>
          </w:tcPr>
          <w:p w14:paraId="1B4AF524"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Microplata</w:t>
            </w:r>
            <w:proofErr w:type="spellEnd"/>
          </w:p>
        </w:tc>
        <w:tc>
          <w:tcPr>
            <w:tcW w:w="1783" w:type="dxa"/>
          </w:tcPr>
          <w:p w14:paraId="25AB2099"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0.903.904.XXX</w:t>
            </w:r>
          </w:p>
        </w:tc>
        <w:tc>
          <w:tcPr>
            <w:tcW w:w="2499" w:type="dxa"/>
          </w:tcPr>
          <w:p w14:paraId="310E621A"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w:t>
            </w:r>
          </w:p>
        </w:tc>
      </w:tr>
      <w:tr w:rsidR="00927B96" w:rsidRPr="00927B96" w14:paraId="529D96D3" w14:textId="77777777" w:rsidTr="00927B96">
        <w:trPr>
          <w:trHeight w:val="20"/>
        </w:trPr>
        <w:tc>
          <w:tcPr>
            <w:tcW w:w="1015" w:type="dxa"/>
          </w:tcPr>
          <w:p w14:paraId="2C8B1E6F"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4</w:t>
            </w:r>
          </w:p>
        </w:tc>
        <w:tc>
          <w:tcPr>
            <w:tcW w:w="4161" w:type="dxa"/>
          </w:tcPr>
          <w:p w14:paraId="701B624F"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Televoting</w:t>
            </w:r>
            <w:proofErr w:type="spellEnd"/>
          </w:p>
        </w:tc>
        <w:tc>
          <w:tcPr>
            <w:tcW w:w="1783" w:type="dxa"/>
          </w:tcPr>
          <w:p w14:paraId="659776AB"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0.90X.XXX.XXX</w:t>
            </w:r>
          </w:p>
        </w:tc>
        <w:tc>
          <w:tcPr>
            <w:tcW w:w="2499" w:type="dxa"/>
          </w:tcPr>
          <w:p w14:paraId="7EB075A1"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w:t>
            </w:r>
          </w:p>
        </w:tc>
      </w:tr>
    </w:tbl>
    <w:p w14:paraId="02B007E1" w14:textId="77777777" w:rsidR="00927B96" w:rsidRPr="00927B96" w:rsidRDefault="00927B96" w:rsidP="00927B96">
      <w:pPr>
        <w:tabs>
          <w:tab w:val="left" w:pos="284"/>
          <w:tab w:val="left" w:pos="426"/>
        </w:tabs>
        <w:rPr>
          <w:rFonts w:eastAsia="Times New Roman" w:cs="Tele-GroteskNor"/>
          <w:bCs/>
          <w:sz w:val="20"/>
          <w:szCs w:val="20"/>
          <w:lang w:val="es-ES_tradnl"/>
        </w:rPr>
      </w:pPr>
    </w:p>
    <w:p w14:paraId="362AF371" w14:textId="77777777" w:rsidR="00927B96" w:rsidRPr="00927B96" w:rsidRDefault="00927B96" w:rsidP="00927B96">
      <w:pPr>
        <w:pStyle w:val="ListParagraph"/>
        <w:numPr>
          <w:ilvl w:val="1"/>
          <w:numId w:val="4"/>
        </w:numPr>
        <w:tabs>
          <w:tab w:val="left" w:pos="284"/>
          <w:tab w:val="left" w:pos="426"/>
        </w:tabs>
        <w:ind w:left="0" w:firstLine="0"/>
        <w:rPr>
          <w:rFonts w:eastAsia="Times New Roman" w:cs="Tele-GroteskNor"/>
          <w:bCs/>
          <w:iCs/>
          <w:sz w:val="20"/>
          <w:szCs w:val="20"/>
          <w:lang w:val="it-IT"/>
        </w:rPr>
      </w:pPr>
      <w:r w:rsidRPr="00927B96">
        <w:rPr>
          <w:rFonts w:eastAsia="Times New Roman" w:cs="Tele-GroteskNor"/>
          <w:bCs/>
          <w:sz w:val="20"/>
          <w:szCs w:val="20"/>
          <w:lang w:val="es-ES_tradnl"/>
        </w:rPr>
        <w:t>Tarifare</w:t>
      </w:r>
    </w:p>
    <w:tbl>
      <w:tblPr>
        <w:tblStyle w:val="TableGrid"/>
        <w:tblW w:w="9458" w:type="dxa"/>
        <w:tblInd w:w="113" w:type="dxa"/>
        <w:tblLook w:val="04A0" w:firstRow="1" w:lastRow="0" w:firstColumn="1" w:lastColumn="0" w:noHBand="0" w:noVBand="1"/>
      </w:tblPr>
      <w:tblGrid>
        <w:gridCol w:w="1419"/>
        <w:gridCol w:w="5812"/>
        <w:gridCol w:w="2227"/>
      </w:tblGrid>
      <w:tr w:rsidR="00927B96" w:rsidRPr="00927B96" w14:paraId="76094E87" w14:textId="77777777" w:rsidTr="00927B96">
        <w:trPr>
          <w:trHeight w:val="20"/>
        </w:trPr>
        <w:tc>
          <w:tcPr>
            <w:tcW w:w="1419" w:type="dxa"/>
          </w:tcPr>
          <w:p w14:paraId="28CA1271"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Nr.crt</w:t>
            </w:r>
          </w:p>
        </w:tc>
        <w:tc>
          <w:tcPr>
            <w:tcW w:w="5812" w:type="dxa"/>
          </w:tcPr>
          <w:p w14:paraId="6B32421B"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Denumire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serviciu</w:t>
            </w:r>
            <w:proofErr w:type="spellEnd"/>
          </w:p>
        </w:tc>
        <w:tc>
          <w:tcPr>
            <w:tcW w:w="2227" w:type="dxa"/>
          </w:tcPr>
          <w:p w14:paraId="021EE379"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Tarifare</w:t>
            </w:r>
          </w:p>
        </w:tc>
      </w:tr>
      <w:tr w:rsidR="00927B96" w:rsidRPr="00927B96" w14:paraId="4F5B52F9" w14:textId="77777777" w:rsidTr="00927B96">
        <w:trPr>
          <w:trHeight w:val="20"/>
        </w:trPr>
        <w:tc>
          <w:tcPr>
            <w:tcW w:w="1419" w:type="dxa"/>
          </w:tcPr>
          <w:p w14:paraId="5E168C60"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1</w:t>
            </w:r>
          </w:p>
        </w:tc>
        <w:tc>
          <w:tcPr>
            <w:tcW w:w="5812" w:type="dxa"/>
          </w:tcPr>
          <w:p w14:paraId="22142F0B"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Consultanta</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telefonica</w:t>
            </w:r>
            <w:proofErr w:type="spellEnd"/>
          </w:p>
        </w:tc>
        <w:tc>
          <w:tcPr>
            <w:tcW w:w="2227" w:type="dxa"/>
          </w:tcPr>
          <w:p w14:paraId="7B5D8F9C"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Minut</w:t>
            </w:r>
            <w:proofErr w:type="spellEnd"/>
          </w:p>
        </w:tc>
      </w:tr>
      <w:tr w:rsidR="00927B96" w:rsidRPr="00927B96" w14:paraId="486AE017" w14:textId="77777777" w:rsidTr="00927B96">
        <w:trPr>
          <w:trHeight w:val="20"/>
        </w:trPr>
        <w:tc>
          <w:tcPr>
            <w:tcW w:w="1419" w:type="dxa"/>
          </w:tcPr>
          <w:p w14:paraId="7D8B0BAC"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2</w:t>
            </w:r>
          </w:p>
        </w:tc>
        <w:tc>
          <w:tcPr>
            <w:tcW w:w="5812" w:type="dxa"/>
          </w:tcPr>
          <w:p w14:paraId="5A4BB0EE"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Linie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Erotica</w:t>
            </w:r>
            <w:proofErr w:type="spellEnd"/>
          </w:p>
        </w:tc>
        <w:tc>
          <w:tcPr>
            <w:tcW w:w="2227" w:type="dxa"/>
          </w:tcPr>
          <w:p w14:paraId="24CF8696"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Minut</w:t>
            </w:r>
            <w:proofErr w:type="spellEnd"/>
          </w:p>
        </w:tc>
      </w:tr>
      <w:tr w:rsidR="00927B96" w:rsidRPr="00927B96" w14:paraId="65A0F176" w14:textId="77777777" w:rsidTr="00927B96">
        <w:trPr>
          <w:trHeight w:val="20"/>
        </w:trPr>
        <w:tc>
          <w:tcPr>
            <w:tcW w:w="1419" w:type="dxa"/>
          </w:tcPr>
          <w:p w14:paraId="4723A3A7"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3</w:t>
            </w:r>
          </w:p>
        </w:tc>
        <w:tc>
          <w:tcPr>
            <w:tcW w:w="5812" w:type="dxa"/>
          </w:tcPr>
          <w:p w14:paraId="3D4A1A94"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Microplata</w:t>
            </w:r>
            <w:proofErr w:type="spellEnd"/>
          </w:p>
        </w:tc>
        <w:tc>
          <w:tcPr>
            <w:tcW w:w="2227" w:type="dxa"/>
          </w:tcPr>
          <w:p w14:paraId="5EEA8298"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Apel</w:t>
            </w:r>
            <w:proofErr w:type="spellEnd"/>
          </w:p>
        </w:tc>
      </w:tr>
      <w:tr w:rsidR="00927B96" w:rsidRPr="00927B96" w14:paraId="6005BA46" w14:textId="77777777" w:rsidTr="00927B96">
        <w:trPr>
          <w:trHeight w:val="20"/>
        </w:trPr>
        <w:tc>
          <w:tcPr>
            <w:tcW w:w="1419" w:type="dxa"/>
          </w:tcPr>
          <w:p w14:paraId="6A5C1973" w14:textId="77777777" w:rsidR="00927B96" w:rsidRPr="00927B96" w:rsidRDefault="00927B96" w:rsidP="00927B96">
            <w:pPr>
              <w:tabs>
                <w:tab w:val="left" w:pos="284"/>
                <w:tab w:val="left" w:pos="426"/>
              </w:tabs>
              <w:rPr>
                <w:rFonts w:eastAsia="Times New Roman" w:cs="Tele-GroteskNor"/>
                <w:bCs/>
                <w:sz w:val="20"/>
                <w:szCs w:val="20"/>
                <w:lang w:val="es-ES_tradnl"/>
              </w:rPr>
            </w:pPr>
            <w:r w:rsidRPr="00927B96">
              <w:rPr>
                <w:rFonts w:eastAsia="Times New Roman" w:cs="Tele-GroteskNor"/>
                <w:bCs/>
                <w:sz w:val="20"/>
                <w:szCs w:val="20"/>
                <w:lang w:val="es-ES_tradnl"/>
              </w:rPr>
              <w:t>4</w:t>
            </w:r>
          </w:p>
        </w:tc>
        <w:tc>
          <w:tcPr>
            <w:tcW w:w="5812" w:type="dxa"/>
          </w:tcPr>
          <w:p w14:paraId="6A494BF5"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Televoting</w:t>
            </w:r>
            <w:proofErr w:type="spellEnd"/>
          </w:p>
        </w:tc>
        <w:tc>
          <w:tcPr>
            <w:tcW w:w="2227" w:type="dxa"/>
          </w:tcPr>
          <w:p w14:paraId="18F3E786" w14:textId="77777777" w:rsidR="00927B96" w:rsidRPr="00927B96" w:rsidRDefault="00927B96" w:rsidP="00927B96">
            <w:pPr>
              <w:tabs>
                <w:tab w:val="left" w:pos="284"/>
                <w:tab w:val="left" w:pos="426"/>
              </w:tabs>
              <w:rPr>
                <w:rFonts w:eastAsia="Times New Roman" w:cs="Tele-GroteskNor"/>
                <w:bCs/>
                <w:sz w:val="20"/>
                <w:szCs w:val="20"/>
                <w:lang w:val="es-ES_tradnl"/>
              </w:rPr>
            </w:pPr>
            <w:proofErr w:type="spellStart"/>
            <w:r w:rsidRPr="00927B96">
              <w:rPr>
                <w:rFonts w:eastAsia="Times New Roman" w:cs="Tele-GroteskNor"/>
                <w:bCs/>
                <w:sz w:val="20"/>
                <w:szCs w:val="20"/>
                <w:lang w:val="es-ES_tradnl"/>
              </w:rPr>
              <w:t>Apel</w:t>
            </w:r>
            <w:proofErr w:type="spellEnd"/>
          </w:p>
        </w:tc>
      </w:tr>
    </w:tbl>
    <w:p w14:paraId="56C7EAEB" w14:textId="77777777" w:rsidR="00927B96" w:rsidRPr="00927B96" w:rsidRDefault="00927B96" w:rsidP="00927B96">
      <w:pPr>
        <w:pStyle w:val="ListParagraph"/>
        <w:tabs>
          <w:tab w:val="left" w:pos="284"/>
          <w:tab w:val="left" w:pos="426"/>
        </w:tabs>
        <w:ind w:left="0"/>
        <w:rPr>
          <w:rFonts w:eastAsia="Times New Roman" w:cs="Tele-GroteskNor"/>
          <w:sz w:val="20"/>
          <w:szCs w:val="20"/>
          <w:lang w:val="it-IT"/>
        </w:rPr>
      </w:pPr>
    </w:p>
    <w:p w14:paraId="4E8C0AE4" w14:textId="061F8E97" w:rsidR="00927B96" w:rsidRPr="00927B96" w:rsidRDefault="00927B96" w:rsidP="00927B96">
      <w:pPr>
        <w:pStyle w:val="ListParagraph"/>
        <w:numPr>
          <w:ilvl w:val="2"/>
          <w:numId w:val="4"/>
        </w:numPr>
        <w:tabs>
          <w:tab w:val="left" w:pos="284"/>
          <w:tab w:val="left" w:pos="426"/>
        </w:tabs>
        <w:ind w:left="0" w:firstLine="0"/>
        <w:rPr>
          <w:rFonts w:eastAsia="Times New Roman" w:cs="Tele-GroteskNor"/>
          <w:sz w:val="20"/>
          <w:szCs w:val="20"/>
          <w:lang w:val="it-IT"/>
        </w:rPr>
      </w:pPr>
      <w:proofErr w:type="spellStart"/>
      <w:r w:rsidRPr="00927B96">
        <w:rPr>
          <w:rFonts w:eastAsia="Times New Roman" w:cs="Tele-GroteskNor"/>
          <w:bCs/>
          <w:sz w:val="20"/>
          <w:szCs w:val="20"/>
          <w:lang w:val="es-ES_tradnl"/>
        </w:rPr>
        <w:t>Poate</w:t>
      </w:r>
      <w:proofErr w:type="spellEnd"/>
      <w:r w:rsidRPr="00927B96">
        <w:rPr>
          <w:rFonts w:eastAsia="Times New Roman" w:cs="Tele-GroteskNor"/>
          <w:bCs/>
          <w:sz w:val="20"/>
          <w:szCs w:val="20"/>
          <w:lang w:val="es-ES_tradnl"/>
        </w:rPr>
        <w:t xml:space="preserve"> fi </w:t>
      </w:r>
      <w:proofErr w:type="spellStart"/>
      <w:r w:rsidRPr="00927B96">
        <w:rPr>
          <w:rFonts w:eastAsia="Times New Roman" w:cs="Tele-GroteskNor"/>
          <w:bCs/>
          <w:sz w:val="20"/>
          <w:szCs w:val="20"/>
          <w:lang w:val="es-ES_tradnl"/>
        </w:rPr>
        <w:t>apelat</w:t>
      </w:r>
      <w:proofErr w:type="spellEnd"/>
      <w:r w:rsidRPr="00927B96">
        <w:rPr>
          <w:rFonts w:eastAsia="Times New Roman" w:cs="Tele-GroteskNor"/>
          <w:bCs/>
          <w:sz w:val="20"/>
          <w:szCs w:val="20"/>
          <w:lang w:val="es-ES_tradnl"/>
        </w:rPr>
        <w:t xml:space="preserve"> la nivel </w:t>
      </w:r>
      <w:proofErr w:type="spellStart"/>
      <w:r w:rsidRPr="00927B96">
        <w:rPr>
          <w:rFonts w:eastAsia="Times New Roman" w:cs="Tele-GroteskNor"/>
          <w:bCs/>
          <w:sz w:val="20"/>
          <w:szCs w:val="20"/>
          <w:lang w:val="es-ES_tradnl"/>
        </w:rPr>
        <w:t>national</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doar</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din</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reteau</w:t>
      </w:r>
      <w:proofErr w:type="spellEnd"/>
      <w:r w:rsidRPr="00927B96">
        <w:rPr>
          <w:rFonts w:eastAsia="Times New Roman" w:cs="Tele-GroteskNor"/>
          <w:bCs/>
          <w:sz w:val="20"/>
          <w:szCs w:val="20"/>
          <w:lang w:val="es-ES_tradnl"/>
        </w:rPr>
        <w:t xml:space="preserve"> </w:t>
      </w:r>
      <w:r w:rsidR="00C429B2">
        <w:rPr>
          <w:rFonts w:eastAsia="Times New Roman" w:cs="Tele-GroteskNor"/>
          <w:bCs/>
          <w:sz w:val="20"/>
          <w:szCs w:val="20"/>
          <w:lang w:val="es-ES_tradnl"/>
        </w:rPr>
        <w:t>Telekom Romania</w:t>
      </w:r>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atat</w:t>
      </w:r>
      <w:proofErr w:type="spellEnd"/>
      <w:r w:rsidRPr="00927B96">
        <w:rPr>
          <w:rFonts w:eastAsia="Times New Roman" w:cs="Tele-GroteskNor"/>
          <w:bCs/>
          <w:sz w:val="20"/>
          <w:szCs w:val="20"/>
          <w:lang w:val="es-ES_tradnl"/>
        </w:rPr>
        <w:t xml:space="preserve"> de la </w:t>
      </w:r>
      <w:proofErr w:type="spellStart"/>
      <w:r w:rsidRPr="00927B96">
        <w:rPr>
          <w:rFonts w:eastAsia="Times New Roman" w:cs="Tele-GroteskNor"/>
          <w:bCs/>
          <w:sz w:val="20"/>
          <w:szCs w:val="20"/>
          <w:lang w:val="es-ES_tradnl"/>
        </w:rPr>
        <w:t>terminale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conectate</w:t>
      </w:r>
      <w:proofErr w:type="spellEnd"/>
      <w:r w:rsidRPr="00927B96">
        <w:rPr>
          <w:rFonts w:eastAsia="Times New Roman" w:cs="Tele-GroteskNor"/>
          <w:bCs/>
          <w:sz w:val="20"/>
          <w:szCs w:val="20"/>
          <w:lang w:val="es-ES_tradnl"/>
        </w:rPr>
        <w:t xml:space="preserve"> la </w:t>
      </w:r>
      <w:proofErr w:type="spellStart"/>
      <w:r w:rsidRPr="00927B96">
        <w:rPr>
          <w:rFonts w:eastAsia="Times New Roman" w:cs="Tele-GroteskNor"/>
          <w:bCs/>
          <w:sz w:val="20"/>
          <w:szCs w:val="20"/>
          <w:lang w:val="es-ES_tradnl"/>
        </w:rPr>
        <w:t>liniile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telefonice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analogice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sau</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digitale</w:t>
      </w:r>
      <w:proofErr w:type="spellEnd"/>
      <w:r w:rsidRPr="00927B96">
        <w:rPr>
          <w:rFonts w:eastAsia="Times New Roman" w:cs="Tele-GroteskNor"/>
          <w:bCs/>
          <w:sz w:val="20"/>
          <w:szCs w:val="20"/>
          <w:lang w:val="es-ES_tradnl"/>
        </w:rPr>
        <w:t>.</w:t>
      </w:r>
    </w:p>
    <w:p w14:paraId="6D8ABEA4" w14:textId="77777777" w:rsidR="00927B96" w:rsidRPr="00927B96" w:rsidRDefault="00927B96" w:rsidP="00927B96">
      <w:pPr>
        <w:numPr>
          <w:ilvl w:val="2"/>
          <w:numId w:val="4"/>
        </w:numPr>
        <w:tabs>
          <w:tab w:val="left" w:pos="284"/>
          <w:tab w:val="left" w:pos="426"/>
        </w:tabs>
        <w:ind w:left="0" w:firstLine="0"/>
        <w:rPr>
          <w:rFonts w:eastAsia="Times New Roman" w:cs="Tele-GroteskNor"/>
          <w:sz w:val="20"/>
          <w:szCs w:val="20"/>
          <w:lang w:val="it-IT"/>
        </w:rPr>
      </w:pPr>
      <w:proofErr w:type="spellStart"/>
      <w:r w:rsidRPr="00927B96">
        <w:rPr>
          <w:rFonts w:eastAsia="Times New Roman" w:cs="Tele-GroteskNor"/>
          <w:sz w:val="20"/>
          <w:szCs w:val="20"/>
          <w:lang w:val="es-ES_tradnl"/>
        </w:rPr>
        <w:t>Apelurile</w:t>
      </w:r>
      <w:proofErr w:type="spellEnd"/>
      <w:r w:rsidRPr="00927B96">
        <w:rPr>
          <w:rFonts w:eastAsia="Times New Roman" w:cs="Tele-GroteskNor"/>
          <w:bCs/>
          <w:sz w:val="20"/>
          <w:szCs w:val="20"/>
          <w:lang w:val="es-ES_tradnl"/>
        </w:rPr>
        <w:t xml:space="preserve"> catre </w:t>
      </w:r>
      <w:proofErr w:type="spellStart"/>
      <w:r w:rsidRPr="00927B96">
        <w:rPr>
          <w:rFonts w:eastAsia="Times New Roman" w:cs="Tele-GroteskNor"/>
          <w:bCs/>
          <w:sz w:val="20"/>
          <w:szCs w:val="20"/>
          <w:lang w:val="es-ES_tradnl"/>
        </w:rPr>
        <w:t>serviciile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cu</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Valoare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Adaugata</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sunt</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intotdeauna</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finalizate</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cu</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raspuns</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sau</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cu</w:t>
      </w:r>
      <w:proofErr w:type="spellEnd"/>
      <w:r w:rsidRPr="00927B96">
        <w:rPr>
          <w:rFonts w:eastAsia="Times New Roman" w:cs="Tele-GroteskNor"/>
          <w:bCs/>
          <w:sz w:val="20"/>
          <w:szCs w:val="20"/>
          <w:lang w:val="es-ES_tradnl"/>
        </w:rPr>
        <w:t xml:space="preserve"> un </w:t>
      </w:r>
      <w:proofErr w:type="spellStart"/>
      <w:r w:rsidRPr="00927B96">
        <w:rPr>
          <w:rFonts w:eastAsia="Times New Roman" w:cs="Tele-GroteskNor"/>
          <w:bCs/>
          <w:sz w:val="20"/>
          <w:szCs w:val="20"/>
          <w:lang w:val="es-ES_tradnl"/>
        </w:rPr>
        <w:t>mesaj</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inregistrat</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standard</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sau</w:t>
      </w:r>
      <w:proofErr w:type="spellEnd"/>
      <w:r w:rsidRPr="00927B96">
        <w:rPr>
          <w:rFonts w:eastAsia="Times New Roman" w:cs="Tele-GroteskNor"/>
          <w:bCs/>
          <w:sz w:val="20"/>
          <w:szCs w:val="20"/>
          <w:lang w:val="es-ES_tradnl"/>
        </w:rPr>
        <w:t xml:space="preserve"> </w:t>
      </w:r>
      <w:proofErr w:type="spellStart"/>
      <w:r w:rsidRPr="00927B96">
        <w:rPr>
          <w:rFonts w:eastAsia="Times New Roman" w:cs="Tele-GroteskNor"/>
          <w:bCs/>
          <w:sz w:val="20"/>
          <w:szCs w:val="20"/>
          <w:lang w:val="es-ES_tradnl"/>
        </w:rPr>
        <w:t>personalizat</w:t>
      </w:r>
      <w:proofErr w:type="spellEnd"/>
      <w:r w:rsidRPr="00927B96">
        <w:rPr>
          <w:rFonts w:eastAsia="Times New Roman" w:cs="Tele-GroteskNor"/>
          <w:bCs/>
          <w:sz w:val="20"/>
          <w:szCs w:val="20"/>
          <w:lang w:val="es-ES_tradnl"/>
        </w:rPr>
        <w:t xml:space="preserve">).                                                                                          </w:t>
      </w:r>
    </w:p>
    <w:p w14:paraId="7EC09668" w14:textId="77777777" w:rsidR="00927B96" w:rsidRPr="00927B96" w:rsidRDefault="00927B96" w:rsidP="00927B96">
      <w:pPr>
        <w:numPr>
          <w:ilvl w:val="2"/>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Utilizatorii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publicul</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larg</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pot</w:t>
      </w:r>
      <w:proofErr w:type="spellEnd"/>
      <w:r w:rsidRPr="00927B96">
        <w:rPr>
          <w:rFonts w:eastAsia="Times New Roman" w:cs="Tele-GroteskNor"/>
          <w:sz w:val="20"/>
          <w:szCs w:val="20"/>
          <w:lang w:val="es-ES_tradnl"/>
        </w:rPr>
        <w:t xml:space="preserve"> apela </w:t>
      </w:r>
      <w:proofErr w:type="spellStart"/>
      <w:r w:rsidRPr="00927B96">
        <w:rPr>
          <w:rFonts w:eastAsia="Times New Roman" w:cs="Tele-GroteskNor"/>
          <w:sz w:val="20"/>
          <w:szCs w:val="20"/>
          <w:lang w:val="es-ES_tradnl"/>
        </w:rPr>
        <w:t>orice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numar</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Valoare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Adugata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indiferent</w:t>
      </w:r>
      <w:proofErr w:type="spellEnd"/>
      <w:r w:rsidRPr="00927B96">
        <w:rPr>
          <w:rFonts w:eastAsia="Times New Roman" w:cs="Tele-GroteskNor"/>
          <w:sz w:val="20"/>
          <w:szCs w:val="20"/>
          <w:lang w:val="es-ES_tradnl"/>
        </w:rPr>
        <w:t xml:space="preserve"> de zona </w:t>
      </w:r>
      <w:proofErr w:type="spellStart"/>
      <w:r w:rsidRPr="00927B96">
        <w:rPr>
          <w:rFonts w:eastAsia="Times New Roman" w:cs="Tele-GroteskNor"/>
          <w:sz w:val="20"/>
          <w:szCs w:val="20"/>
          <w:lang w:val="es-ES_tradnl"/>
        </w:rPr>
        <w:t>geografica</w:t>
      </w:r>
      <w:proofErr w:type="spellEnd"/>
      <w:r w:rsidRPr="00927B96">
        <w:rPr>
          <w:rFonts w:eastAsia="Times New Roman" w:cs="Tele-GroteskNor"/>
          <w:sz w:val="20"/>
          <w:szCs w:val="20"/>
          <w:lang w:val="es-ES_tradnl"/>
        </w:rPr>
        <w:t xml:space="preserve"> a </w:t>
      </w:r>
      <w:proofErr w:type="spellStart"/>
      <w:r w:rsidRPr="00927B96">
        <w:rPr>
          <w:rFonts w:eastAsia="Times New Roman" w:cs="Tele-GroteskNor"/>
          <w:sz w:val="20"/>
          <w:szCs w:val="20"/>
          <w:lang w:val="es-ES_tradnl"/>
        </w:rPr>
        <w:t>tarii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sau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timp</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formand</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direct</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numarul</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respectiv</w:t>
      </w:r>
      <w:proofErr w:type="spellEnd"/>
      <w:r w:rsidRPr="00927B96">
        <w:rPr>
          <w:rFonts w:eastAsia="Times New Roman" w:cs="Tele-GroteskNor"/>
          <w:sz w:val="20"/>
          <w:szCs w:val="20"/>
          <w:lang w:val="es-ES_tradnl"/>
        </w:rPr>
        <w:t>.</w:t>
      </w:r>
    </w:p>
    <w:p w14:paraId="3D57054C" w14:textId="77777777" w:rsidR="00927B96" w:rsidRPr="00927B96" w:rsidRDefault="00927B96" w:rsidP="00927B96">
      <w:pPr>
        <w:numPr>
          <w:ilvl w:val="2"/>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Rutarea</w:t>
      </w:r>
      <w:proofErr w:type="spellEnd"/>
      <w:r w:rsidRPr="00927B96">
        <w:rPr>
          <w:rFonts w:eastAsia="Times New Roman" w:cs="Tele-GroteskNor"/>
          <w:sz w:val="20"/>
          <w:szCs w:val="20"/>
          <w:lang w:val="es-ES_tradnl"/>
        </w:rPr>
        <w:t xml:space="preserve"> este </w:t>
      </w:r>
      <w:proofErr w:type="spellStart"/>
      <w:r w:rsidRPr="00927B96">
        <w:rPr>
          <w:rFonts w:eastAsia="Times New Roman" w:cs="Tele-GroteskNor"/>
          <w:sz w:val="20"/>
          <w:szCs w:val="20"/>
          <w:lang w:val="es-ES_tradnl"/>
        </w:rPr>
        <w:t>operatiunea</w:t>
      </w:r>
      <w:proofErr w:type="spellEnd"/>
      <w:r w:rsidRPr="00927B96">
        <w:rPr>
          <w:rFonts w:eastAsia="Times New Roman" w:cs="Tele-GroteskNor"/>
          <w:sz w:val="20"/>
          <w:szCs w:val="20"/>
          <w:lang w:val="es-ES_tradnl"/>
        </w:rPr>
        <w:t xml:space="preserve"> de </w:t>
      </w:r>
      <w:proofErr w:type="spellStart"/>
      <w:r w:rsidRPr="00927B96">
        <w:rPr>
          <w:rFonts w:eastAsia="Times New Roman" w:cs="Tele-GroteskNor"/>
          <w:sz w:val="20"/>
          <w:szCs w:val="20"/>
          <w:lang w:val="es-ES_tradnl"/>
        </w:rPr>
        <w:t>dirijare</w:t>
      </w:r>
      <w:proofErr w:type="spellEnd"/>
      <w:r w:rsidRPr="00927B96">
        <w:rPr>
          <w:rFonts w:eastAsia="Times New Roman" w:cs="Tele-GroteskNor"/>
          <w:sz w:val="20"/>
          <w:szCs w:val="20"/>
          <w:lang w:val="es-ES_tradnl"/>
        </w:rPr>
        <w:t xml:space="preserve"> a </w:t>
      </w:r>
      <w:proofErr w:type="spellStart"/>
      <w:r w:rsidRPr="00927B96">
        <w:rPr>
          <w:rFonts w:eastAsia="Times New Roman" w:cs="Tele-GroteskNor"/>
          <w:sz w:val="20"/>
          <w:szCs w:val="20"/>
          <w:lang w:val="es-ES_tradnl"/>
        </w:rPr>
        <w:t>apelurilor</w:t>
      </w:r>
      <w:proofErr w:type="spellEnd"/>
      <w:r w:rsidRPr="00927B96">
        <w:rPr>
          <w:rFonts w:eastAsia="Times New Roman" w:cs="Tele-GroteskNor"/>
          <w:sz w:val="20"/>
          <w:szCs w:val="20"/>
          <w:lang w:val="es-ES_tradnl"/>
        </w:rPr>
        <w:t xml:space="preserve"> de la </w:t>
      </w:r>
      <w:proofErr w:type="spellStart"/>
      <w:r w:rsidRPr="00927B96">
        <w:rPr>
          <w:rFonts w:eastAsia="Times New Roman" w:cs="Tele-GroteskNor"/>
          <w:sz w:val="20"/>
          <w:szCs w:val="20"/>
          <w:lang w:val="es-ES_tradnl"/>
        </w:rPr>
        <w:t>utilizatori</w:t>
      </w:r>
      <w:proofErr w:type="spellEnd"/>
      <w:r w:rsidRPr="00927B96">
        <w:rPr>
          <w:rFonts w:eastAsia="Times New Roman" w:cs="Tele-GroteskNor"/>
          <w:sz w:val="20"/>
          <w:szCs w:val="20"/>
          <w:lang w:val="es-ES_tradnl"/>
        </w:rPr>
        <w:t xml:space="preserve"> catre una </w:t>
      </w:r>
      <w:proofErr w:type="spellStart"/>
      <w:r w:rsidRPr="00927B96">
        <w:rPr>
          <w:rFonts w:eastAsia="Times New Roman" w:cs="Tele-GroteskNor"/>
          <w:sz w:val="20"/>
          <w:szCs w:val="20"/>
          <w:lang w:val="es-ES_tradnl"/>
        </w:rPr>
        <w:t>sau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mai</w:t>
      </w:r>
      <w:proofErr w:type="spellEnd"/>
      <w:r w:rsidRPr="00927B96">
        <w:rPr>
          <w:rFonts w:eastAsia="Times New Roman" w:cs="Tele-GroteskNor"/>
          <w:sz w:val="20"/>
          <w:szCs w:val="20"/>
          <w:lang w:val="es-ES_tradnl"/>
        </w:rPr>
        <w:t xml:space="preserve"> multe </w:t>
      </w:r>
      <w:proofErr w:type="spellStart"/>
      <w:r w:rsidRPr="00927B96">
        <w:rPr>
          <w:rFonts w:eastAsia="Times New Roman" w:cs="Tele-GroteskNor"/>
          <w:sz w:val="20"/>
          <w:szCs w:val="20"/>
          <w:lang w:val="es-ES_tradnl"/>
        </w:rPr>
        <w:t>destinatii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specificate</w:t>
      </w:r>
      <w:proofErr w:type="spellEnd"/>
      <w:r w:rsidRPr="00927B96">
        <w:rPr>
          <w:rFonts w:eastAsia="Times New Roman" w:cs="Tele-GroteskNor"/>
          <w:sz w:val="20"/>
          <w:szCs w:val="20"/>
          <w:lang w:val="es-ES_tradnl"/>
        </w:rPr>
        <w:t xml:space="preserve"> de </w:t>
      </w:r>
      <w:proofErr w:type="spellStart"/>
      <w:r w:rsidRPr="00927B96">
        <w:rPr>
          <w:rFonts w:eastAsia="Times New Roman" w:cs="Tele-GroteskNor"/>
          <w:sz w:val="20"/>
          <w:szCs w:val="20"/>
          <w:lang w:val="es-ES_tradnl"/>
        </w:rPr>
        <w:t>dvs</w:t>
      </w:r>
      <w:proofErr w:type="spellEnd"/>
      <w:r w:rsidRPr="00927B96">
        <w:rPr>
          <w:rFonts w:eastAsia="Times New Roman" w:cs="Tele-GroteskNor"/>
          <w:sz w:val="20"/>
          <w:szCs w:val="20"/>
          <w:lang w:val="es-ES_tradnl"/>
        </w:rPr>
        <w:t>.</w:t>
      </w:r>
    </w:p>
    <w:p w14:paraId="4E7315A4" w14:textId="77777777" w:rsidR="00927B96" w:rsidRPr="00927B96" w:rsidRDefault="00927B96" w:rsidP="00927B96">
      <w:pPr>
        <w:numPr>
          <w:ilvl w:val="2"/>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Destinatia</w:t>
      </w:r>
      <w:proofErr w:type="spellEnd"/>
      <w:r w:rsidRPr="00927B96">
        <w:rPr>
          <w:rFonts w:eastAsia="Times New Roman" w:cs="Tele-GroteskNor"/>
          <w:sz w:val="20"/>
          <w:szCs w:val="20"/>
          <w:lang w:val="es-ES_tradnl"/>
        </w:rPr>
        <w:t xml:space="preserve"> este </w:t>
      </w:r>
      <w:proofErr w:type="spellStart"/>
      <w:r w:rsidRPr="00927B96">
        <w:rPr>
          <w:rFonts w:eastAsia="Times New Roman" w:cs="Tele-GroteskNor"/>
          <w:sz w:val="20"/>
          <w:szCs w:val="20"/>
          <w:lang w:val="es-ES_tradnl"/>
        </w:rPr>
        <w:t>locul</w:t>
      </w:r>
      <w:proofErr w:type="spellEnd"/>
      <w:r w:rsidRPr="00927B96">
        <w:rPr>
          <w:rFonts w:eastAsia="Times New Roman" w:cs="Tele-GroteskNor"/>
          <w:sz w:val="20"/>
          <w:szCs w:val="20"/>
          <w:lang w:val="es-ES_tradnl"/>
        </w:rPr>
        <w:t xml:space="preserve"> de finalizare al </w:t>
      </w:r>
      <w:proofErr w:type="spellStart"/>
      <w:r w:rsidRPr="00927B96">
        <w:rPr>
          <w:rFonts w:eastAsia="Times New Roman" w:cs="Tele-GroteskNor"/>
          <w:sz w:val="20"/>
          <w:szCs w:val="20"/>
          <w:lang w:val="es-ES_tradnl"/>
        </w:rPr>
        <w:t>apelurilor</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numar</w:t>
      </w:r>
      <w:proofErr w:type="spellEnd"/>
      <w:r w:rsidRPr="00927B96">
        <w:rPr>
          <w:rFonts w:eastAsia="Times New Roman" w:cs="Tele-GroteskNor"/>
          <w:sz w:val="20"/>
          <w:szCs w:val="20"/>
          <w:lang w:val="es-ES_tradnl"/>
        </w:rPr>
        <w:t xml:space="preserve"> real </w:t>
      </w:r>
      <w:proofErr w:type="spellStart"/>
      <w:r w:rsidRPr="00927B96">
        <w:rPr>
          <w:rFonts w:eastAsia="Times New Roman" w:cs="Tele-GroteskNor"/>
          <w:sz w:val="20"/>
          <w:szCs w:val="20"/>
          <w:lang w:val="es-ES_tradnl"/>
        </w:rPr>
        <w:t>sau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mesaj</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inregistrat</w:t>
      </w:r>
      <w:proofErr w:type="spellEnd"/>
      <w:r w:rsidRPr="00927B96">
        <w:rPr>
          <w:rFonts w:eastAsia="Times New Roman" w:cs="Tele-GroteskNor"/>
          <w:sz w:val="20"/>
          <w:szCs w:val="20"/>
          <w:lang w:val="es-ES_tradnl"/>
        </w:rPr>
        <w:t>)</w:t>
      </w:r>
    </w:p>
    <w:p w14:paraId="30121709" w14:textId="77777777" w:rsidR="00927B96" w:rsidRPr="00927B96" w:rsidRDefault="00927B96" w:rsidP="00927B96">
      <w:pPr>
        <w:numPr>
          <w:ilvl w:val="2"/>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Apelul</w:t>
      </w:r>
      <w:proofErr w:type="spellEnd"/>
      <w:r w:rsidRPr="00927B96">
        <w:rPr>
          <w:rFonts w:eastAsia="Times New Roman" w:cs="Tele-GroteskNor"/>
          <w:sz w:val="20"/>
          <w:szCs w:val="20"/>
          <w:lang w:val="es-ES_tradnl"/>
        </w:rPr>
        <w:t xml:space="preserve"> se </w:t>
      </w:r>
      <w:proofErr w:type="spellStart"/>
      <w:r w:rsidRPr="00927B96">
        <w:rPr>
          <w:rFonts w:eastAsia="Times New Roman" w:cs="Tele-GroteskNor"/>
          <w:sz w:val="20"/>
          <w:szCs w:val="20"/>
          <w:lang w:val="es-ES_tradnl"/>
        </w:rPr>
        <w:t>caracterizeaza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prin</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trei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caracteristici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principale</w:t>
      </w:r>
      <w:proofErr w:type="spellEnd"/>
      <w:r w:rsidRPr="00927B96">
        <w:rPr>
          <w:rFonts w:eastAsia="Times New Roman" w:cs="Tele-GroteskNor"/>
          <w:sz w:val="20"/>
          <w:szCs w:val="20"/>
          <w:lang w:val="es-ES_tradnl"/>
        </w:rPr>
        <w:t>:</w:t>
      </w:r>
    </w:p>
    <w:p w14:paraId="410A81AC" w14:textId="77777777" w:rsidR="00927B96" w:rsidRPr="00927B96" w:rsidRDefault="00927B96" w:rsidP="00927B96">
      <w:pPr>
        <w:numPr>
          <w:ilvl w:val="3"/>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Durata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convorbirii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care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semnifica</w:t>
      </w:r>
      <w:proofErr w:type="spellEnd"/>
      <w:r w:rsidRPr="00927B96">
        <w:rPr>
          <w:rFonts w:eastAsia="Times New Roman" w:cs="Tele-GroteskNor"/>
          <w:sz w:val="20"/>
          <w:szCs w:val="20"/>
          <w:lang w:val="es-ES_tradnl"/>
        </w:rPr>
        <w:t xml:space="preserve"> peritada de </w:t>
      </w:r>
      <w:proofErr w:type="spellStart"/>
      <w:r w:rsidRPr="00927B96">
        <w:rPr>
          <w:rFonts w:eastAsia="Times New Roman" w:cs="Tele-GroteskNor"/>
          <w:sz w:val="20"/>
          <w:szCs w:val="20"/>
          <w:lang w:val="es-ES_tradnl"/>
        </w:rPr>
        <w:t>timp</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dintre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momentul</w:t>
      </w:r>
      <w:proofErr w:type="spellEnd"/>
      <w:r w:rsidRPr="00927B96">
        <w:rPr>
          <w:rFonts w:eastAsia="Times New Roman" w:cs="Tele-GroteskNor"/>
          <w:sz w:val="20"/>
          <w:szCs w:val="20"/>
          <w:lang w:val="es-ES_tradnl"/>
        </w:rPr>
        <w:t xml:space="preserve"> de </w:t>
      </w:r>
      <w:proofErr w:type="spellStart"/>
      <w:r w:rsidRPr="00927B96">
        <w:rPr>
          <w:rFonts w:eastAsia="Times New Roman" w:cs="Tele-GroteskNor"/>
          <w:sz w:val="20"/>
          <w:szCs w:val="20"/>
          <w:lang w:val="es-ES_tradnl"/>
        </w:rPr>
        <w:t>inceput</w:t>
      </w:r>
      <w:proofErr w:type="spellEnd"/>
      <w:r w:rsidRPr="00927B96">
        <w:rPr>
          <w:rFonts w:eastAsia="Times New Roman" w:cs="Tele-GroteskNor"/>
          <w:sz w:val="20"/>
          <w:szCs w:val="20"/>
          <w:lang w:val="es-ES_tradnl"/>
        </w:rPr>
        <w:t xml:space="preserve"> si </w:t>
      </w:r>
      <w:proofErr w:type="spellStart"/>
      <w:r w:rsidRPr="00927B96">
        <w:rPr>
          <w:rFonts w:eastAsia="Times New Roman" w:cs="Tele-GroteskNor"/>
          <w:sz w:val="20"/>
          <w:szCs w:val="20"/>
          <w:lang w:val="es-ES_tradnl"/>
        </w:rPr>
        <w:t>sfarsitul</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convorbirii</w:t>
      </w:r>
      <w:proofErr w:type="spellEnd"/>
    </w:p>
    <w:p w14:paraId="4B1D6F50" w14:textId="77777777" w:rsidR="00927B96" w:rsidRPr="00927B96" w:rsidRDefault="00927B96" w:rsidP="00927B96">
      <w:pPr>
        <w:numPr>
          <w:ilvl w:val="3"/>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Originea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apelului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reprezinta</w:t>
      </w:r>
      <w:proofErr w:type="spellEnd"/>
      <w:r w:rsidRPr="00927B96">
        <w:rPr>
          <w:rFonts w:eastAsia="Times New Roman" w:cs="Tele-GroteskNor"/>
          <w:sz w:val="20"/>
          <w:szCs w:val="20"/>
          <w:lang w:val="es-ES_tradnl"/>
        </w:rPr>
        <w:t xml:space="preserve"> zona </w:t>
      </w:r>
      <w:proofErr w:type="spellStart"/>
      <w:r w:rsidRPr="00927B96">
        <w:rPr>
          <w:rFonts w:eastAsia="Times New Roman" w:cs="Tele-GroteskNor"/>
          <w:sz w:val="20"/>
          <w:szCs w:val="20"/>
          <w:lang w:val="es-ES_tradnl"/>
        </w:rPr>
        <w:t>geografica</w:t>
      </w:r>
      <w:proofErr w:type="spellEnd"/>
      <w:r w:rsidRPr="00927B96">
        <w:rPr>
          <w:rFonts w:eastAsia="Times New Roman" w:cs="Tele-GroteskNor"/>
          <w:sz w:val="20"/>
          <w:szCs w:val="20"/>
          <w:lang w:val="es-ES_tradnl"/>
        </w:rPr>
        <w:t>(</w:t>
      </w:r>
      <w:proofErr w:type="spellStart"/>
      <w:r w:rsidRPr="00927B96">
        <w:rPr>
          <w:rFonts w:eastAsia="Times New Roman" w:cs="Tele-GroteskNor"/>
          <w:sz w:val="20"/>
          <w:szCs w:val="20"/>
          <w:lang w:val="es-ES_tradnl"/>
        </w:rPr>
        <w:t>judetul</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din</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care</w:t>
      </w:r>
      <w:proofErr w:type="spellEnd"/>
      <w:r w:rsidRPr="00927B96">
        <w:rPr>
          <w:rFonts w:eastAsia="Times New Roman" w:cs="Tele-GroteskNor"/>
          <w:sz w:val="20"/>
          <w:szCs w:val="20"/>
          <w:lang w:val="es-ES_tradnl"/>
        </w:rPr>
        <w:t xml:space="preserve"> a </w:t>
      </w:r>
      <w:proofErr w:type="spellStart"/>
      <w:r w:rsidRPr="00927B96">
        <w:rPr>
          <w:rFonts w:eastAsia="Times New Roman" w:cs="Tele-GroteskNor"/>
          <w:sz w:val="20"/>
          <w:szCs w:val="20"/>
          <w:lang w:val="es-ES_tradnl"/>
        </w:rPr>
        <w:t>fost</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initiat</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apelul</w:t>
      </w:r>
      <w:proofErr w:type="spellEnd"/>
      <w:r w:rsidRPr="00927B96">
        <w:rPr>
          <w:rFonts w:eastAsia="Times New Roman" w:cs="Tele-GroteskNor"/>
          <w:sz w:val="20"/>
          <w:szCs w:val="20"/>
          <w:lang w:val="es-ES_tradnl"/>
        </w:rPr>
        <w:t>.</w:t>
      </w:r>
    </w:p>
    <w:p w14:paraId="43442302" w14:textId="77777777" w:rsidR="00927B96" w:rsidRPr="00927B96" w:rsidRDefault="00927B96" w:rsidP="00927B96">
      <w:pPr>
        <w:numPr>
          <w:ilvl w:val="3"/>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Destinatia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apelului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reprezinta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locatia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specificata</w:t>
      </w:r>
      <w:proofErr w:type="spellEnd"/>
      <w:r w:rsidRPr="00927B96">
        <w:rPr>
          <w:rFonts w:eastAsia="Times New Roman" w:cs="Tele-GroteskNor"/>
          <w:sz w:val="20"/>
          <w:szCs w:val="20"/>
          <w:lang w:val="es-ES_tradnl"/>
        </w:rPr>
        <w:t xml:space="preserve"> de </w:t>
      </w:r>
      <w:proofErr w:type="spellStart"/>
      <w:r w:rsidRPr="00927B96">
        <w:rPr>
          <w:rFonts w:eastAsia="Times New Roman" w:cs="Tele-GroteskNor"/>
          <w:sz w:val="20"/>
          <w:szCs w:val="20"/>
          <w:lang w:val="es-ES_tradnl"/>
        </w:rPr>
        <w:t>dumneavoastra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spre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care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doriti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sa</w:t>
      </w:r>
      <w:proofErr w:type="spellEnd"/>
      <w:r w:rsidRPr="00927B96">
        <w:rPr>
          <w:rFonts w:eastAsia="Times New Roman" w:cs="Tele-GroteskNor"/>
          <w:sz w:val="20"/>
          <w:szCs w:val="20"/>
          <w:lang w:val="es-ES_tradnl"/>
        </w:rPr>
        <w:t xml:space="preserve"> fie </w:t>
      </w:r>
      <w:proofErr w:type="spellStart"/>
      <w:r w:rsidRPr="00927B96">
        <w:rPr>
          <w:rFonts w:eastAsia="Times New Roman" w:cs="Tele-GroteskNor"/>
          <w:sz w:val="20"/>
          <w:szCs w:val="20"/>
          <w:lang w:val="es-ES_tradnl"/>
        </w:rPr>
        <w:t>dirijate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apelurile</w:t>
      </w:r>
      <w:proofErr w:type="spellEnd"/>
      <w:r w:rsidRPr="00927B96">
        <w:rPr>
          <w:rFonts w:eastAsia="Times New Roman" w:cs="Tele-GroteskNor"/>
          <w:sz w:val="20"/>
          <w:szCs w:val="20"/>
          <w:lang w:val="es-ES_tradnl"/>
        </w:rPr>
        <w:t xml:space="preserve">, ce </w:t>
      </w:r>
      <w:proofErr w:type="spellStart"/>
      <w:r w:rsidRPr="00927B96">
        <w:rPr>
          <w:rFonts w:eastAsia="Times New Roman" w:cs="Tele-GroteskNor"/>
          <w:sz w:val="20"/>
          <w:szCs w:val="20"/>
          <w:lang w:val="es-ES_tradnl"/>
        </w:rPr>
        <w:t>poate</w:t>
      </w:r>
      <w:proofErr w:type="spellEnd"/>
      <w:r w:rsidRPr="00927B96">
        <w:rPr>
          <w:rFonts w:eastAsia="Times New Roman" w:cs="Tele-GroteskNor"/>
          <w:sz w:val="20"/>
          <w:szCs w:val="20"/>
          <w:lang w:val="es-ES_tradnl"/>
        </w:rPr>
        <w:t xml:space="preserve"> fi </w:t>
      </w:r>
      <w:proofErr w:type="spellStart"/>
      <w:r w:rsidRPr="00927B96">
        <w:rPr>
          <w:rFonts w:eastAsia="Times New Roman" w:cs="Tele-GroteskNor"/>
          <w:sz w:val="20"/>
          <w:szCs w:val="20"/>
          <w:lang w:val="es-ES_tradnl"/>
        </w:rPr>
        <w:t>numar</w:t>
      </w:r>
      <w:proofErr w:type="spellEnd"/>
      <w:r w:rsidRPr="00927B96">
        <w:rPr>
          <w:rFonts w:eastAsia="Times New Roman" w:cs="Tele-GroteskNor"/>
          <w:sz w:val="20"/>
          <w:szCs w:val="20"/>
          <w:lang w:val="es-ES_tradnl"/>
        </w:rPr>
        <w:t xml:space="preserve"> real </w:t>
      </w:r>
      <w:proofErr w:type="spellStart"/>
      <w:r w:rsidRPr="00927B96">
        <w:rPr>
          <w:rFonts w:eastAsia="Times New Roman" w:cs="Tele-GroteskNor"/>
          <w:sz w:val="20"/>
          <w:szCs w:val="20"/>
          <w:lang w:val="es-ES_tradnl"/>
        </w:rPr>
        <w:t>sau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mesaj</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standard</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sau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personalizat</w:t>
      </w:r>
      <w:proofErr w:type="spellEnd"/>
      <w:r w:rsidRPr="00927B96">
        <w:rPr>
          <w:rFonts w:eastAsia="Times New Roman" w:cs="Tele-GroteskNor"/>
          <w:sz w:val="20"/>
          <w:szCs w:val="20"/>
          <w:lang w:val="es-ES_tradnl"/>
        </w:rPr>
        <w:t>.</w:t>
      </w:r>
    </w:p>
    <w:p w14:paraId="27FFE07D" w14:textId="77777777" w:rsidR="00927B96" w:rsidRPr="00927B96" w:rsidRDefault="00927B96" w:rsidP="00927B96">
      <w:pPr>
        <w:tabs>
          <w:tab w:val="left" w:pos="284"/>
          <w:tab w:val="left" w:pos="426"/>
        </w:tabs>
        <w:rPr>
          <w:rFonts w:eastAsia="Times New Roman" w:cs="Tele-GroteskNor"/>
          <w:sz w:val="20"/>
          <w:szCs w:val="20"/>
          <w:lang w:val="es-ES_tradnl"/>
        </w:rPr>
      </w:pPr>
    </w:p>
    <w:p w14:paraId="1E53F04E" w14:textId="77777777" w:rsidR="009C220D" w:rsidRPr="009C220D" w:rsidRDefault="00927B96" w:rsidP="00927B96">
      <w:pPr>
        <w:pStyle w:val="ListParagraph"/>
        <w:numPr>
          <w:ilvl w:val="0"/>
          <w:numId w:val="4"/>
        </w:numPr>
        <w:tabs>
          <w:tab w:val="left" w:pos="284"/>
          <w:tab w:val="left" w:pos="426"/>
        </w:tabs>
        <w:ind w:left="0" w:firstLine="0"/>
        <w:rPr>
          <w:rFonts w:ascii="TeleGrotesk Headline Ultra" w:eastAsia="Times New Roman" w:hAnsi="TeleGrotesk Headline Ultra" w:cs="Tele-GroteskNor"/>
          <w:sz w:val="24"/>
          <w:lang w:val="it-IT"/>
        </w:rPr>
      </w:pPr>
      <w:r w:rsidRPr="00927B96">
        <w:rPr>
          <w:rFonts w:ascii="TeleGrotesk Headline Ultra" w:eastAsia="Times New Roman" w:hAnsi="TeleGrotesk Headline Ultra" w:cs="Tele-GroteskNor"/>
          <w:sz w:val="24"/>
          <w:lang w:val="it-IT"/>
        </w:rPr>
        <w:t xml:space="preserve">Caracteristici suplimentare:     </w:t>
      </w:r>
      <w:r w:rsidRPr="00927B96">
        <w:rPr>
          <w:rFonts w:eastAsia="Times New Roman" w:cs="Tele-GroteskNor"/>
          <w:sz w:val="20"/>
          <w:szCs w:val="20"/>
          <w:lang w:val="it-IT"/>
        </w:rPr>
        <w:t xml:space="preserve">  </w:t>
      </w:r>
    </w:p>
    <w:p w14:paraId="1536B276" w14:textId="77777777" w:rsidR="00927B96" w:rsidRPr="00927B96" w:rsidRDefault="00927B96" w:rsidP="009C220D">
      <w:pPr>
        <w:pStyle w:val="ListParagraph"/>
        <w:tabs>
          <w:tab w:val="left" w:pos="284"/>
          <w:tab w:val="left" w:pos="426"/>
        </w:tabs>
        <w:ind w:left="0"/>
        <w:rPr>
          <w:rFonts w:ascii="TeleGrotesk Headline Ultra" w:eastAsia="Times New Roman" w:hAnsi="TeleGrotesk Headline Ultra" w:cs="Tele-GroteskNor"/>
          <w:sz w:val="24"/>
          <w:lang w:val="it-IT"/>
        </w:rPr>
      </w:pPr>
      <w:r w:rsidRPr="00927B96">
        <w:rPr>
          <w:rFonts w:eastAsia="Times New Roman" w:cs="Tele-GroteskNor"/>
          <w:sz w:val="20"/>
          <w:szCs w:val="20"/>
          <w:lang w:val="it-IT"/>
        </w:rPr>
        <w:t xml:space="preserve">      </w:t>
      </w:r>
    </w:p>
    <w:p w14:paraId="6E690F56" w14:textId="77777777" w:rsidR="00927B96" w:rsidRPr="00927B96" w:rsidRDefault="00927B96" w:rsidP="00927B96">
      <w:pPr>
        <w:pStyle w:val="ListParagraph"/>
        <w:numPr>
          <w:ilvl w:val="1"/>
          <w:numId w:val="4"/>
        </w:numPr>
        <w:tabs>
          <w:tab w:val="left" w:pos="284"/>
          <w:tab w:val="left" w:pos="426"/>
        </w:tabs>
        <w:ind w:left="0" w:firstLine="0"/>
        <w:rPr>
          <w:rFonts w:eastAsia="Times New Roman" w:cs="Tele-GroteskNor"/>
          <w:sz w:val="20"/>
          <w:szCs w:val="20"/>
          <w:lang w:val="es-ES_tradnl"/>
        </w:rPr>
      </w:pPr>
      <w:r w:rsidRPr="00927B96">
        <w:rPr>
          <w:rFonts w:eastAsia="Times New Roman" w:cs="Tele-GroteskNor"/>
          <w:sz w:val="20"/>
          <w:szCs w:val="20"/>
          <w:lang w:val="it-IT"/>
        </w:rPr>
        <w:t xml:space="preserve">Rutarea in functie de origine ce </w:t>
      </w:r>
      <w:proofErr w:type="spellStart"/>
      <w:r w:rsidRPr="00927B96">
        <w:rPr>
          <w:rFonts w:eastAsia="Times New Roman" w:cs="Tele-GroteskNor"/>
          <w:sz w:val="20"/>
          <w:szCs w:val="20"/>
          <w:lang w:val="es-ES_tradnl"/>
        </w:rPr>
        <w:t>reprezinta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dirijarea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apelului</w:t>
      </w:r>
      <w:proofErr w:type="spellEnd"/>
      <w:r w:rsidRPr="00927B96">
        <w:rPr>
          <w:rFonts w:eastAsia="Times New Roman" w:cs="Tele-GroteskNor"/>
          <w:sz w:val="20"/>
          <w:szCs w:val="20"/>
          <w:lang w:val="es-ES_tradnl"/>
        </w:rPr>
        <w:t xml:space="preserve"> in </w:t>
      </w:r>
      <w:proofErr w:type="spellStart"/>
      <w:r w:rsidRPr="00927B96">
        <w:rPr>
          <w:rFonts w:eastAsia="Times New Roman" w:cs="Tele-GroteskNor"/>
          <w:sz w:val="20"/>
          <w:szCs w:val="20"/>
          <w:lang w:val="es-ES_tradnl"/>
        </w:rPr>
        <w:t>functie</w:t>
      </w:r>
      <w:proofErr w:type="spellEnd"/>
      <w:r w:rsidRPr="00927B96">
        <w:rPr>
          <w:rFonts w:eastAsia="Times New Roman" w:cs="Tele-GroteskNor"/>
          <w:sz w:val="20"/>
          <w:szCs w:val="20"/>
          <w:lang w:val="es-ES_tradnl"/>
        </w:rPr>
        <w:t xml:space="preserve"> de zona </w:t>
      </w:r>
      <w:proofErr w:type="spellStart"/>
      <w:r w:rsidRPr="00927B96">
        <w:rPr>
          <w:rFonts w:eastAsia="Times New Roman" w:cs="Tele-GroteskNor"/>
          <w:sz w:val="20"/>
          <w:szCs w:val="20"/>
          <w:lang w:val="es-ES_tradnl"/>
        </w:rPr>
        <w:t>sa</w:t>
      </w:r>
      <w:proofErr w:type="spellEnd"/>
      <w:r w:rsidRPr="00927B96">
        <w:rPr>
          <w:rFonts w:eastAsia="Times New Roman" w:cs="Tele-GroteskNor"/>
          <w:sz w:val="20"/>
          <w:szCs w:val="20"/>
          <w:lang w:val="es-ES_tradnl"/>
        </w:rPr>
        <w:t xml:space="preserve"> de origine.</w:t>
      </w:r>
    </w:p>
    <w:p w14:paraId="4F7E5878" w14:textId="77777777" w:rsidR="00927B96" w:rsidRPr="00927B96" w:rsidRDefault="00927B96" w:rsidP="00927B96">
      <w:pPr>
        <w:numPr>
          <w:ilvl w:val="1"/>
          <w:numId w:val="4"/>
        </w:numPr>
        <w:tabs>
          <w:tab w:val="left" w:pos="284"/>
          <w:tab w:val="left" w:pos="426"/>
        </w:tabs>
        <w:ind w:left="0" w:firstLine="0"/>
        <w:rPr>
          <w:rFonts w:eastAsia="Times New Roman" w:cs="Tele-GroteskNor"/>
          <w:sz w:val="20"/>
          <w:szCs w:val="20"/>
          <w:lang w:val="es-ES_tradnl"/>
        </w:rPr>
      </w:pPr>
      <w:r w:rsidRPr="00927B96">
        <w:rPr>
          <w:rFonts w:eastAsia="Times New Roman" w:cs="Tele-GroteskNor"/>
          <w:sz w:val="20"/>
          <w:szCs w:val="20"/>
          <w:lang w:val="it-IT"/>
        </w:rPr>
        <w:t xml:space="preserve">Rutarea in functie de timp </w:t>
      </w:r>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reprezinta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distribuirea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apelurilor</w:t>
      </w:r>
      <w:proofErr w:type="spellEnd"/>
      <w:r w:rsidRPr="00927B96">
        <w:rPr>
          <w:rFonts w:eastAsia="Times New Roman" w:cs="Tele-GroteskNor"/>
          <w:sz w:val="20"/>
          <w:szCs w:val="20"/>
          <w:lang w:val="es-ES_tradnl"/>
        </w:rPr>
        <w:t xml:space="preserve"> pe </w:t>
      </w:r>
      <w:proofErr w:type="spellStart"/>
      <w:r w:rsidRPr="00927B96">
        <w:rPr>
          <w:rFonts w:eastAsia="Times New Roman" w:cs="Tele-GroteskNor"/>
          <w:sz w:val="20"/>
          <w:szCs w:val="20"/>
          <w:lang w:val="es-ES_tradnl"/>
        </w:rPr>
        <w:t>destinatii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specifice</w:t>
      </w:r>
      <w:proofErr w:type="spellEnd"/>
      <w:r w:rsidRPr="00927B96">
        <w:rPr>
          <w:rFonts w:eastAsia="Times New Roman" w:cs="Tele-GroteskNor"/>
          <w:sz w:val="20"/>
          <w:szCs w:val="20"/>
          <w:lang w:val="es-ES_tradnl"/>
        </w:rPr>
        <w:t xml:space="preserve">, in </w:t>
      </w:r>
      <w:proofErr w:type="spellStart"/>
      <w:r w:rsidRPr="00927B96">
        <w:rPr>
          <w:rFonts w:eastAsia="Times New Roman" w:cs="Tele-GroteskNor"/>
          <w:sz w:val="20"/>
          <w:szCs w:val="20"/>
          <w:lang w:val="es-ES_tradnl"/>
        </w:rPr>
        <w:t>functie</w:t>
      </w:r>
      <w:proofErr w:type="spellEnd"/>
      <w:r w:rsidRPr="00927B96">
        <w:rPr>
          <w:rFonts w:eastAsia="Times New Roman" w:cs="Tele-GroteskNor"/>
          <w:sz w:val="20"/>
          <w:szCs w:val="20"/>
          <w:lang w:val="es-ES_tradnl"/>
        </w:rPr>
        <w:t xml:space="preserve"> de </w:t>
      </w:r>
      <w:proofErr w:type="spellStart"/>
      <w:r w:rsidRPr="00927B96">
        <w:rPr>
          <w:rFonts w:eastAsia="Times New Roman" w:cs="Tele-GroteskNor"/>
          <w:sz w:val="20"/>
          <w:szCs w:val="20"/>
          <w:lang w:val="es-ES_tradnl"/>
        </w:rPr>
        <w:t>momentul</w:t>
      </w:r>
      <w:proofErr w:type="spellEnd"/>
      <w:r w:rsidRPr="00927B96">
        <w:rPr>
          <w:rFonts w:eastAsia="Times New Roman" w:cs="Tele-GroteskNor"/>
          <w:sz w:val="20"/>
          <w:szCs w:val="20"/>
          <w:lang w:val="es-ES_tradnl"/>
        </w:rPr>
        <w:t xml:space="preserve"> la </w:t>
      </w:r>
      <w:proofErr w:type="spellStart"/>
      <w:r w:rsidRPr="00927B96">
        <w:rPr>
          <w:rFonts w:eastAsia="Times New Roman" w:cs="Tele-GroteskNor"/>
          <w:sz w:val="20"/>
          <w:szCs w:val="20"/>
          <w:lang w:val="es-ES_tradnl"/>
        </w:rPr>
        <w:t>care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acestea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fost</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generate</w:t>
      </w:r>
      <w:proofErr w:type="spellEnd"/>
    </w:p>
    <w:p w14:paraId="3D14C1BF" w14:textId="77777777" w:rsidR="00927B96" w:rsidRPr="00927B96" w:rsidRDefault="00927B96" w:rsidP="00927B96">
      <w:pPr>
        <w:numPr>
          <w:ilvl w:val="1"/>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Distributia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apelurilor</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reprezinta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repartizarea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traficului</w:t>
      </w:r>
      <w:proofErr w:type="spellEnd"/>
      <w:r w:rsidRPr="00927B96">
        <w:rPr>
          <w:rFonts w:eastAsia="Times New Roman" w:cs="Tele-GroteskNor"/>
          <w:sz w:val="20"/>
          <w:szCs w:val="20"/>
          <w:lang w:val="es-ES_tradnl"/>
        </w:rPr>
        <w:t xml:space="preserve"> pe </w:t>
      </w:r>
      <w:proofErr w:type="spellStart"/>
      <w:r w:rsidRPr="00927B96">
        <w:rPr>
          <w:rFonts w:eastAsia="Times New Roman" w:cs="Tele-GroteskNor"/>
          <w:sz w:val="20"/>
          <w:szCs w:val="20"/>
          <w:lang w:val="es-ES_tradnl"/>
        </w:rPr>
        <w:t>destinatii</w:t>
      </w:r>
      <w:proofErr w:type="spellEnd"/>
    </w:p>
    <w:p w14:paraId="6059812B" w14:textId="77777777" w:rsidR="00927B96" w:rsidRPr="00927B96" w:rsidRDefault="00927B96" w:rsidP="00927B96">
      <w:pPr>
        <w:numPr>
          <w:ilvl w:val="1"/>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Redirectionarea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apelurilor</w:t>
      </w:r>
      <w:proofErr w:type="spellEnd"/>
      <w:r w:rsidRPr="00927B96">
        <w:rPr>
          <w:rFonts w:eastAsia="Times New Roman" w:cs="Tele-GroteskNor"/>
          <w:sz w:val="20"/>
          <w:szCs w:val="20"/>
          <w:lang w:val="es-ES_tradnl"/>
        </w:rPr>
        <w:t xml:space="preserve"> in caz de </w:t>
      </w:r>
      <w:proofErr w:type="spellStart"/>
      <w:r w:rsidRPr="00927B96">
        <w:rPr>
          <w:rFonts w:eastAsia="Times New Roman" w:cs="Tele-GroteskNor"/>
          <w:sz w:val="20"/>
          <w:szCs w:val="20"/>
          <w:lang w:val="es-ES_tradnl"/>
        </w:rPr>
        <w:t>ocupat</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sa</w:t>
      </w:r>
      <w:proofErr w:type="spellEnd"/>
      <w:r w:rsidRPr="00927B96">
        <w:rPr>
          <w:rFonts w:eastAsia="Times New Roman" w:cs="Tele-GroteskNor"/>
          <w:sz w:val="20"/>
          <w:szCs w:val="20"/>
          <w:lang w:val="es-ES_tradnl"/>
        </w:rPr>
        <w:t xml:space="preserve"> un </w:t>
      </w:r>
      <w:proofErr w:type="spellStart"/>
      <w:r w:rsidRPr="00927B96">
        <w:rPr>
          <w:rFonts w:eastAsia="Times New Roman" w:cs="Tele-GroteskNor"/>
          <w:sz w:val="20"/>
          <w:szCs w:val="20"/>
          <w:lang w:val="es-ES_tradnl"/>
        </w:rPr>
        <w:t>raspunde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reprezinta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indrumarea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apelurilor</w:t>
      </w:r>
      <w:proofErr w:type="spellEnd"/>
      <w:r w:rsidRPr="00927B96">
        <w:rPr>
          <w:rFonts w:eastAsia="Times New Roman" w:cs="Tele-GroteskNor"/>
          <w:sz w:val="20"/>
          <w:szCs w:val="20"/>
          <w:lang w:val="es-ES_tradnl"/>
        </w:rPr>
        <w:t xml:space="preserve"> catre un </w:t>
      </w:r>
      <w:proofErr w:type="spellStart"/>
      <w:r w:rsidRPr="00927B96">
        <w:rPr>
          <w:rFonts w:eastAsia="Times New Roman" w:cs="Tele-GroteskNor"/>
          <w:sz w:val="20"/>
          <w:szCs w:val="20"/>
          <w:lang w:val="es-ES_tradnl"/>
        </w:rPr>
        <w:t>mesaj</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inregistrat</w:t>
      </w:r>
      <w:proofErr w:type="spellEnd"/>
      <w:r w:rsidRPr="00927B96">
        <w:rPr>
          <w:rFonts w:eastAsia="Times New Roman" w:cs="Tele-GroteskNor"/>
          <w:sz w:val="20"/>
          <w:szCs w:val="20"/>
          <w:lang w:val="es-ES_tradnl"/>
        </w:rPr>
        <w:t>.</w:t>
      </w:r>
    </w:p>
    <w:p w14:paraId="64BD4515" w14:textId="77777777" w:rsidR="00927B96" w:rsidRPr="00927B96" w:rsidRDefault="00927B96" w:rsidP="00927B96">
      <w:pPr>
        <w:numPr>
          <w:ilvl w:val="1"/>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Anunt</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specific</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reprezinta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mesajul</w:t>
      </w:r>
      <w:proofErr w:type="spellEnd"/>
      <w:r w:rsidRPr="00927B96">
        <w:rPr>
          <w:rFonts w:eastAsia="Times New Roman" w:cs="Tele-GroteskNor"/>
          <w:sz w:val="20"/>
          <w:szCs w:val="20"/>
          <w:lang w:val="es-ES_tradnl"/>
        </w:rPr>
        <w:t xml:space="preserve"> ales de catre </w:t>
      </w:r>
      <w:proofErr w:type="spellStart"/>
      <w:r w:rsidRPr="00927B96">
        <w:rPr>
          <w:rFonts w:eastAsia="Times New Roman" w:cs="Tele-GroteskNor"/>
          <w:sz w:val="20"/>
          <w:szCs w:val="20"/>
          <w:lang w:val="es-ES_tradnl"/>
        </w:rPr>
        <w:t>detinator</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prin</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care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oferiti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informatii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utilizatorilor</w:t>
      </w:r>
      <w:proofErr w:type="spellEnd"/>
      <w:r w:rsidRPr="00927B96">
        <w:rPr>
          <w:rFonts w:eastAsia="Times New Roman" w:cs="Tele-GroteskNor"/>
          <w:sz w:val="20"/>
          <w:szCs w:val="20"/>
          <w:lang w:val="es-ES_tradnl"/>
        </w:rPr>
        <w:t>.</w:t>
      </w:r>
    </w:p>
    <w:p w14:paraId="4C101723" w14:textId="77777777" w:rsidR="00927B96" w:rsidRPr="00927B96" w:rsidRDefault="00927B96" w:rsidP="00927B96">
      <w:pPr>
        <w:numPr>
          <w:ilvl w:val="1"/>
          <w:numId w:val="4"/>
        </w:numPr>
        <w:tabs>
          <w:tab w:val="left" w:pos="284"/>
          <w:tab w:val="left" w:pos="426"/>
        </w:tabs>
        <w:ind w:left="0" w:firstLine="0"/>
        <w:rPr>
          <w:rFonts w:eastAsia="Times New Roman" w:cs="Tele-GroteskNor"/>
          <w:sz w:val="20"/>
          <w:szCs w:val="20"/>
          <w:lang w:val="es-ES_tradnl"/>
        </w:rPr>
      </w:pPr>
      <w:proofErr w:type="spellStart"/>
      <w:r w:rsidRPr="00927B96">
        <w:rPr>
          <w:rFonts w:eastAsia="Times New Roman" w:cs="Tele-GroteskNor"/>
          <w:sz w:val="20"/>
          <w:szCs w:val="20"/>
          <w:lang w:val="es-ES_tradnl"/>
        </w:rPr>
        <w:t>Rapoarte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apeluri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reprezinta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posibilitatea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clientului</w:t>
      </w:r>
      <w:proofErr w:type="spellEnd"/>
      <w:r w:rsidRPr="00927B96">
        <w:rPr>
          <w:rFonts w:eastAsia="Times New Roman" w:cs="Tele-GroteskNor"/>
          <w:sz w:val="20"/>
          <w:szCs w:val="20"/>
          <w:lang w:val="es-ES_tradnl"/>
        </w:rPr>
        <w:t xml:space="preserve"> de a </w:t>
      </w:r>
      <w:proofErr w:type="spellStart"/>
      <w:r w:rsidRPr="00927B96">
        <w:rPr>
          <w:rFonts w:eastAsia="Times New Roman" w:cs="Tele-GroteskNor"/>
          <w:sz w:val="20"/>
          <w:szCs w:val="20"/>
          <w:lang w:val="es-ES_tradnl"/>
        </w:rPr>
        <w:t>primi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rapoarte</w:t>
      </w:r>
      <w:proofErr w:type="spellEnd"/>
      <w:r w:rsidRPr="00927B96">
        <w:rPr>
          <w:rFonts w:eastAsia="Times New Roman" w:cs="Tele-GroteskNor"/>
          <w:sz w:val="20"/>
          <w:szCs w:val="20"/>
          <w:lang w:val="es-ES_tradnl"/>
        </w:rPr>
        <w:t xml:space="preserve"> si </w:t>
      </w:r>
      <w:proofErr w:type="spellStart"/>
      <w:r w:rsidRPr="00927B96">
        <w:rPr>
          <w:rFonts w:eastAsia="Times New Roman" w:cs="Tele-GroteskNor"/>
          <w:sz w:val="20"/>
          <w:szCs w:val="20"/>
          <w:lang w:val="es-ES_tradnl"/>
        </w:rPr>
        <w:t>statistici</w:t>
      </w:r>
      <w:proofErr w:type="spellEnd"/>
      <w:r w:rsidRPr="00927B96">
        <w:rPr>
          <w:rFonts w:eastAsia="Times New Roman" w:cs="Tele-GroteskNor"/>
          <w:sz w:val="20"/>
          <w:szCs w:val="20"/>
          <w:lang w:val="es-ES_tradnl"/>
        </w:rPr>
        <w:t xml:space="preserve"> de </w:t>
      </w:r>
      <w:proofErr w:type="spellStart"/>
      <w:r w:rsidRPr="00927B96">
        <w:rPr>
          <w:rFonts w:eastAsia="Times New Roman" w:cs="Tele-GroteskNor"/>
          <w:sz w:val="20"/>
          <w:szCs w:val="20"/>
          <w:lang w:val="es-ES_tradnl"/>
        </w:rPr>
        <w:t>trafic</w:t>
      </w:r>
      <w:proofErr w:type="spellEnd"/>
      <w:r w:rsidRPr="00927B96">
        <w:rPr>
          <w:rFonts w:eastAsia="Times New Roman" w:cs="Tele-GroteskNor"/>
          <w:sz w:val="20"/>
          <w:szCs w:val="20"/>
          <w:lang w:val="es-ES_tradnl"/>
        </w:rPr>
        <w:t>.</w:t>
      </w:r>
    </w:p>
    <w:p w14:paraId="205471C2" w14:textId="77777777" w:rsidR="00927B96" w:rsidRPr="00927B96" w:rsidRDefault="00927B96" w:rsidP="00927B96">
      <w:pPr>
        <w:numPr>
          <w:ilvl w:val="1"/>
          <w:numId w:val="4"/>
        </w:numPr>
        <w:tabs>
          <w:tab w:val="left" w:pos="284"/>
          <w:tab w:val="left" w:pos="426"/>
        </w:tabs>
        <w:ind w:left="0" w:firstLine="0"/>
        <w:rPr>
          <w:rFonts w:eastAsia="Times New Roman" w:cs="Tele-GroteskNor"/>
          <w:sz w:val="20"/>
          <w:szCs w:val="20"/>
          <w:lang w:val="it-IT"/>
        </w:rPr>
      </w:pPr>
      <w:r w:rsidRPr="00927B96">
        <w:rPr>
          <w:rFonts w:eastAsia="Times New Roman" w:cs="Tele-GroteskNor"/>
          <w:sz w:val="20"/>
          <w:szCs w:val="20"/>
          <w:lang w:val="it-IT"/>
        </w:rPr>
        <w:t>Meniu Vocal Interactiv ( IVM cu 12 brate)</w:t>
      </w:r>
      <w:r w:rsidRPr="00927B96">
        <w:rPr>
          <w:rFonts w:eastAsia="Times New Roman" w:cs="Tele-GroteskNor"/>
          <w:sz w:val="20"/>
          <w:szCs w:val="20"/>
          <w:lang w:val="fr-FR"/>
        </w:rPr>
        <w:t xml:space="preserve"> </w:t>
      </w:r>
      <w:r w:rsidRPr="00927B96">
        <w:rPr>
          <w:rFonts w:eastAsia="Times New Roman" w:cs="Tele-GroteskNor"/>
          <w:sz w:val="20"/>
          <w:szCs w:val="20"/>
          <w:lang w:val="es-ES_tradnl"/>
        </w:rPr>
        <w:t xml:space="preserve">– permite un </w:t>
      </w:r>
      <w:proofErr w:type="spellStart"/>
      <w:r w:rsidRPr="00927B96">
        <w:rPr>
          <w:rFonts w:eastAsia="Times New Roman" w:cs="Tele-GroteskNor"/>
          <w:sz w:val="20"/>
          <w:szCs w:val="20"/>
          <w:lang w:val="es-ES_tradnl"/>
        </w:rPr>
        <w:t>ghid</w:t>
      </w:r>
      <w:proofErr w:type="spellEnd"/>
      <w:r w:rsidRPr="00927B96">
        <w:rPr>
          <w:rFonts w:eastAsia="Times New Roman" w:cs="Tele-GroteskNor"/>
          <w:sz w:val="20"/>
          <w:szCs w:val="20"/>
          <w:lang w:val="es-ES_tradnl"/>
        </w:rPr>
        <w:t xml:space="preserve"> vocal </w:t>
      </w:r>
      <w:proofErr w:type="spellStart"/>
      <w:r w:rsidRPr="00927B96">
        <w:rPr>
          <w:rFonts w:eastAsia="Times New Roman" w:cs="Tele-GroteskNor"/>
          <w:sz w:val="20"/>
          <w:szCs w:val="20"/>
          <w:lang w:val="es-ES_tradnl"/>
        </w:rPr>
        <w:t>interactiv</w:t>
      </w:r>
      <w:proofErr w:type="spellEnd"/>
      <w:r w:rsidRPr="00927B96">
        <w:rPr>
          <w:rFonts w:eastAsia="Times New Roman" w:cs="Tele-GroteskNor"/>
          <w:sz w:val="20"/>
          <w:szCs w:val="20"/>
          <w:lang w:val="es-ES_tradnl"/>
        </w:rPr>
        <w:t>.</w:t>
      </w:r>
      <w:r w:rsidRPr="00927B96">
        <w:rPr>
          <w:rFonts w:eastAsia="Times New Roman" w:cs="Tele-GroteskNor"/>
          <w:sz w:val="20"/>
          <w:szCs w:val="20"/>
          <w:lang w:val="fr-FR"/>
        </w:rPr>
        <w:t xml:space="preserve"> </w:t>
      </w:r>
      <w:proofErr w:type="spellStart"/>
      <w:r w:rsidRPr="00927B96">
        <w:rPr>
          <w:rFonts w:eastAsia="Times New Roman" w:cs="Tele-GroteskNor"/>
          <w:sz w:val="20"/>
          <w:szCs w:val="20"/>
          <w:lang w:val="es-ES_tradnl"/>
        </w:rPr>
        <w:t>Aceasta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facilitate</w:t>
      </w:r>
      <w:proofErr w:type="spellEnd"/>
      <w:r w:rsidRPr="00927B96">
        <w:rPr>
          <w:rFonts w:eastAsia="Times New Roman" w:cs="Tele-GroteskNor"/>
          <w:sz w:val="20"/>
          <w:szCs w:val="20"/>
          <w:lang w:val="es-ES_tradnl"/>
        </w:rPr>
        <w:t xml:space="preserve"> permite </w:t>
      </w:r>
      <w:proofErr w:type="spellStart"/>
      <w:r w:rsidRPr="00927B96">
        <w:rPr>
          <w:rFonts w:eastAsia="Times New Roman" w:cs="Tele-GroteskNor"/>
          <w:sz w:val="20"/>
          <w:szCs w:val="20"/>
          <w:lang w:val="es-ES_tradnl"/>
        </w:rPr>
        <w:t>ca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utilizatorul</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serviciului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sa</w:t>
      </w:r>
      <w:proofErr w:type="spellEnd"/>
      <w:r w:rsidRPr="00927B96">
        <w:rPr>
          <w:rFonts w:eastAsia="Times New Roman" w:cs="Tele-GroteskNor"/>
          <w:sz w:val="20"/>
          <w:szCs w:val="20"/>
          <w:lang w:val="es-ES_tradnl"/>
        </w:rPr>
        <w:t xml:space="preserve"> fie </w:t>
      </w:r>
      <w:proofErr w:type="spellStart"/>
      <w:r w:rsidRPr="00927B96">
        <w:rPr>
          <w:rFonts w:eastAsia="Times New Roman" w:cs="Tele-GroteskNor"/>
          <w:sz w:val="20"/>
          <w:szCs w:val="20"/>
          <w:lang w:val="es-ES_tradnl"/>
        </w:rPr>
        <w:t>directionat</w:t>
      </w:r>
      <w:proofErr w:type="spellEnd"/>
      <w:r w:rsidRPr="00927B96">
        <w:rPr>
          <w:rFonts w:eastAsia="Times New Roman" w:cs="Tele-GroteskNor"/>
          <w:sz w:val="20"/>
          <w:szCs w:val="20"/>
          <w:lang w:val="es-ES_tradnl"/>
        </w:rPr>
        <w:t xml:space="preserve"> catre un </w:t>
      </w:r>
      <w:proofErr w:type="spellStart"/>
      <w:r w:rsidRPr="00927B96">
        <w:rPr>
          <w:rFonts w:eastAsia="Times New Roman" w:cs="Tele-GroteskNor"/>
          <w:sz w:val="20"/>
          <w:szCs w:val="20"/>
          <w:lang w:val="es-ES_tradnl"/>
        </w:rPr>
        <w:t>meniu</w:t>
      </w:r>
      <w:proofErr w:type="spellEnd"/>
      <w:r w:rsidRPr="00927B96">
        <w:rPr>
          <w:rFonts w:eastAsia="Times New Roman" w:cs="Tele-GroteskNor"/>
          <w:sz w:val="20"/>
          <w:szCs w:val="20"/>
          <w:lang w:val="es-ES_tradnl"/>
        </w:rPr>
        <w:t xml:space="preserve"> vocal </w:t>
      </w:r>
      <w:proofErr w:type="spellStart"/>
      <w:r w:rsidRPr="00927B96">
        <w:rPr>
          <w:rFonts w:eastAsia="Times New Roman" w:cs="Tele-GroteskNor"/>
          <w:sz w:val="20"/>
          <w:szCs w:val="20"/>
          <w:lang w:val="es-ES_tradnl"/>
        </w:rPr>
        <w:t>interactiv</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care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poata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interactiona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prin</w:t>
      </w:r>
      <w:proofErr w:type="spellEnd"/>
      <w:r w:rsidRPr="00927B96">
        <w:rPr>
          <w:rFonts w:eastAsia="Times New Roman" w:cs="Tele-GroteskNor"/>
          <w:sz w:val="20"/>
          <w:szCs w:val="20"/>
          <w:lang w:val="es-ES_tradnl"/>
        </w:rPr>
        <w:t xml:space="preserve"> DTMF </w:t>
      </w:r>
      <w:proofErr w:type="spellStart"/>
      <w:r w:rsidRPr="00927B96">
        <w:rPr>
          <w:rFonts w:eastAsia="Times New Roman" w:cs="Tele-GroteskNor"/>
          <w:sz w:val="20"/>
          <w:szCs w:val="20"/>
          <w:lang w:val="es-ES_tradnl"/>
        </w:rPr>
        <w:t>introducand</w:t>
      </w:r>
      <w:proofErr w:type="spellEnd"/>
      <w:r w:rsidRPr="00927B96">
        <w:rPr>
          <w:rFonts w:eastAsia="Times New Roman" w:cs="Tele-GroteskNor"/>
          <w:sz w:val="20"/>
          <w:szCs w:val="20"/>
          <w:lang w:val="es-ES_tradnl"/>
        </w:rPr>
        <w:t xml:space="preserve"> cifre </w:t>
      </w:r>
      <w:proofErr w:type="spellStart"/>
      <w:r w:rsidRPr="00927B96">
        <w:rPr>
          <w:rFonts w:eastAsia="Times New Roman" w:cs="Tele-GroteskNor"/>
          <w:sz w:val="20"/>
          <w:szCs w:val="20"/>
          <w:lang w:val="es-ES_tradnl"/>
        </w:rPr>
        <w:t>sau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alte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simboluri</w:t>
      </w:r>
      <w:proofErr w:type="spellEnd"/>
      <w:r w:rsidRPr="00927B96">
        <w:rPr>
          <w:rFonts w:eastAsia="Times New Roman" w:cs="Tele-GroteskNor"/>
          <w:sz w:val="20"/>
          <w:szCs w:val="20"/>
          <w:lang w:val="es-ES_tradnl"/>
        </w:rPr>
        <w:t xml:space="preserve"> (* si #) </w:t>
      </w:r>
      <w:proofErr w:type="spellStart"/>
      <w:r w:rsidRPr="00927B96">
        <w:rPr>
          <w:rFonts w:eastAsia="Times New Roman" w:cs="Tele-GroteskNor"/>
          <w:sz w:val="20"/>
          <w:szCs w:val="20"/>
          <w:lang w:val="es-ES_tradnl"/>
        </w:rPr>
        <w:t>din</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tastatura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telefonului</w:t>
      </w:r>
      <w:proofErr w:type="spellEnd"/>
      <w:r w:rsidRPr="00927B96">
        <w:rPr>
          <w:rFonts w:eastAsia="Times New Roman" w:cs="Tele-GroteskNor"/>
          <w:sz w:val="20"/>
          <w:szCs w:val="20"/>
          <w:lang w:val="es-ES_tradnl"/>
        </w:rPr>
        <w:t xml:space="preserve">. In </w:t>
      </w:r>
      <w:proofErr w:type="spellStart"/>
      <w:r w:rsidRPr="00927B96">
        <w:rPr>
          <w:rFonts w:eastAsia="Times New Roman" w:cs="Tele-GroteskNor"/>
          <w:sz w:val="20"/>
          <w:szCs w:val="20"/>
          <w:lang w:val="es-ES_tradnl"/>
        </w:rPr>
        <w:t>functie</w:t>
      </w:r>
      <w:proofErr w:type="spellEnd"/>
      <w:r w:rsidRPr="00927B96">
        <w:rPr>
          <w:rFonts w:eastAsia="Times New Roman" w:cs="Tele-GroteskNor"/>
          <w:sz w:val="20"/>
          <w:szCs w:val="20"/>
          <w:lang w:val="es-ES_tradnl"/>
        </w:rPr>
        <w:t xml:space="preserve"> de </w:t>
      </w:r>
      <w:proofErr w:type="spellStart"/>
      <w:r w:rsidRPr="00927B96">
        <w:rPr>
          <w:rFonts w:eastAsia="Times New Roman" w:cs="Tele-GroteskNor"/>
          <w:sz w:val="20"/>
          <w:szCs w:val="20"/>
          <w:lang w:val="es-ES_tradnl"/>
        </w:rPr>
        <w:t>optiunea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tastata</w:t>
      </w:r>
      <w:proofErr w:type="spellEnd"/>
      <w:r w:rsidRPr="00927B96">
        <w:rPr>
          <w:rFonts w:eastAsia="Times New Roman" w:cs="Tele-GroteskNor"/>
          <w:sz w:val="20"/>
          <w:szCs w:val="20"/>
          <w:lang w:val="es-ES_tradnl"/>
        </w:rPr>
        <w:t xml:space="preserve"> de </w:t>
      </w:r>
      <w:proofErr w:type="spellStart"/>
      <w:r w:rsidRPr="00927B96">
        <w:rPr>
          <w:rFonts w:eastAsia="Times New Roman" w:cs="Tele-GroteskNor"/>
          <w:sz w:val="20"/>
          <w:szCs w:val="20"/>
          <w:lang w:val="es-ES_tradnl"/>
        </w:rPr>
        <w:t>utilizator</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apelul</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poate</w:t>
      </w:r>
      <w:proofErr w:type="spellEnd"/>
      <w:r w:rsidRPr="00927B96">
        <w:rPr>
          <w:rFonts w:eastAsia="Times New Roman" w:cs="Tele-GroteskNor"/>
          <w:sz w:val="20"/>
          <w:szCs w:val="20"/>
          <w:lang w:val="es-ES_tradnl"/>
        </w:rPr>
        <w:t xml:space="preserve"> fi </w:t>
      </w:r>
      <w:proofErr w:type="spellStart"/>
      <w:r w:rsidRPr="00927B96">
        <w:rPr>
          <w:rFonts w:eastAsia="Times New Roman" w:cs="Tele-GroteskNor"/>
          <w:sz w:val="20"/>
          <w:szCs w:val="20"/>
          <w:lang w:val="es-ES_tradnl"/>
        </w:rPr>
        <w:t>directionat</w:t>
      </w:r>
      <w:proofErr w:type="spellEnd"/>
      <w:r w:rsidRPr="00927B96">
        <w:rPr>
          <w:rFonts w:eastAsia="Times New Roman" w:cs="Tele-GroteskNor"/>
          <w:sz w:val="20"/>
          <w:szCs w:val="20"/>
          <w:lang w:val="es-ES_tradnl"/>
        </w:rPr>
        <w:t xml:space="preserve"> catre o </w:t>
      </w:r>
      <w:proofErr w:type="spellStart"/>
      <w:r w:rsidRPr="00927B96">
        <w:rPr>
          <w:rFonts w:eastAsia="Times New Roman" w:cs="Tele-GroteskNor"/>
          <w:sz w:val="20"/>
          <w:szCs w:val="20"/>
          <w:lang w:val="es-ES_tradnl"/>
        </w:rPr>
        <w:t>destinatie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poate</w:t>
      </w:r>
      <w:proofErr w:type="spellEnd"/>
      <w:r w:rsidRPr="00927B96">
        <w:rPr>
          <w:rFonts w:eastAsia="Times New Roman" w:cs="Tele-GroteskNor"/>
          <w:sz w:val="20"/>
          <w:szCs w:val="20"/>
          <w:lang w:val="es-ES_tradnl"/>
        </w:rPr>
        <w:t xml:space="preserve"> fi </w:t>
      </w:r>
      <w:proofErr w:type="spellStart"/>
      <w:r w:rsidRPr="00927B96">
        <w:rPr>
          <w:rFonts w:eastAsia="Times New Roman" w:cs="Tele-GroteskNor"/>
          <w:sz w:val="20"/>
          <w:szCs w:val="20"/>
          <w:lang w:val="es-ES_tradnl"/>
        </w:rPr>
        <w:t>rutat</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dupa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anumite</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criterii</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directionat</w:t>
      </w:r>
      <w:proofErr w:type="spellEnd"/>
      <w:r w:rsidRPr="00927B96">
        <w:rPr>
          <w:rFonts w:eastAsia="Times New Roman" w:cs="Tele-GroteskNor"/>
          <w:sz w:val="20"/>
          <w:szCs w:val="20"/>
          <w:lang w:val="es-ES_tradnl"/>
        </w:rPr>
        <w:t xml:space="preserve"> pe un sub-</w:t>
      </w:r>
      <w:proofErr w:type="spellStart"/>
      <w:r w:rsidRPr="00927B96">
        <w:rPr>
          <w:rFonts w:eastAsia="Times New Roman" w:cs="Tele-GroteskNor"/>
          <w:sz w:val="20"/>
          <w:szCs w:val="20"/>
          <w:lang w:val="es-ES_tradnl"/>
        </w:rPr>
        <w:t>arbore</w:t>
      </w:r>
      <w:proofErr w:type="spellEnd"/>
      <w:r w:rsidRPr="00927B96">
        <w:rPr>
          <w:rFonts w:eastAsia="Times New Roman" w:cs="Tele-GroteskNor"/>
          <w:sz w:val="20"/>
          <w:szCs w:val="20"/>
          <w:lang w:val="es-ES_tradnl"/>
        </w:rPr>
        <w:t xml:space="preserve"> de rutare),  </w:t>
      </w:r>
      <w:proofErr w:type="spellStart"/>
      <w:r w:rsidRPr="00927B96">
        <w:rPr>
          <w:rFonts w:eastAsia="Times New Roman" w:cs="Tele-GroteskNor"/>
          <w:sz w:val="20"/>
          <w:szCs w:val="20"/>
          <w:lang w:val="es-ES_tradnl"/>
        </w:rPr>
        <w:t>poate</w:t>
      </w:r>
      <w:proofErr w:type="spellEnd"/>
      <w:r w:rsidRPr="00927B96">
        <w:rPr>
          <w:rFonts w:eastAsia="Times New Roman" w:cs="Tele-GroteskNor"/>
          <w:sz w:val="20"/>
          <w:szCs w:val="20"/>
          <w:lang w:val="es-ES_tradnl"/>
        </w:rPr>
        <w:t xml:space="preserve"> fi </w:t>
      </w:r>
      <w:proofErr w:type="spellStart"/>
      <w:r w:rsidRPr="00927B96">
        <w:rPr>
          <w:rFonts w:eastAsia="Times New Roman" w:cs="Tele-GroteskNor"/>
          <w:sz w:val="20"/>
          <w:szCs w:val="20"/>
          <w:lang w:val="es-ES_tradnl"/>
        </w:rPr>
        <w:t>directionat</w:t>
      </w:r>
      <w:proofErr w:type="spellEnd"/>
      <w:r w:rsidRPr="00927B96">
        <w:rPr>
          <w:rFonts w:eastAsia="Times New Roman" w:cs="Tele-GroteskNor"/>
          <w:sz w:val="20"/>
          <w:szCs w:val="20"/>
          <w:lang w:val="es-ES_tradnl"/>
        </w:rPr>
        <w:t xml:space="preserve"> catre un </w:t>
      </w:r>
      <w:proofErr w:type="spellStart"/>
      <w:r w:rsidRPr="00927B96">
        <w:rPr>
          <w:rFonts w:eastAsia="Times New Roman" w:cs="Tele-GroteskNor"/>
          <w:sz w:val="20"/>
          <w:szCs w:val="20"/>
          <w:lang w:val="es-ES_tradnl"/>
        </w:rPr>
        <w:t>alt</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meniu</w:t>
      </w:r>
      <w:proofErr w:type="spellEnd"/>
      <w:r w:rsidRPr="00927B96">
        <w:rPr>
          <w:rFonts w:eastAsia="Times New Roman" w:cs="Tele-GroteskNor"/>
          <w:sz w:val="20"/>
          <w:szCs w:val="20"/>
          <w:lang w:val="es-ES_tradnl"/>
        </w:rPr>
        <w:t xml:space="preserve"> vocal </w:t>
      </w:r>
      <w:proofErr w:type="spellStart"/>
      <w:r w:rsidRPr="00927B96">
        <w:rPr>
          <w:rFonts w:eastAsia="Times New Roman" w:cs="Tele-GroteskNor"/>
          <w:sz w:val="20"/>
          <w:szCs w:val="20"/>
          <w:lang w:val="es-ES_tradnl"/>
        </w:rPr>
        <w:t>interactiv</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sau</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poate</w:t>
      </w:r>
      <w:proofErr w:type="spellEnd"/>
      <w:r w:rsidRPr="00927B96">
        <w:rPr>
          <w:rFonts w:eastAsia="Times New Roman" w:cs="Tele-GroteskNor"/>
          <w:sz w:val="20"/>
          <w:szCs w:val="20"/>
          <w:lang w:val="es-ES_tradnl"/>
        </w:rPr>
        <w:t xml:space="preserve"> fi </w:t>
      </w:r>
      <w:proofErr w:type="spellStart"/>
      <w:r w:rsidRPr="00927B96">
        <w:rPr>
          <w:rFonts w:eastAsia="Times New Roman" w:cs="Tele-GroteskNor"/>
          <w:sz w:val="20"/>
          <w:szCs w:val="20"/>
          <w:lang w:val="es-ES_tradnl"/>
        </w:rPr>
        <w:t>terminat</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printr</w:t>
      </w:r>
      <w:proofErr w:type="spellEnd"/>
      <w:r w:rsidRPr="00927B96">
        <w:rPr>
          <w:rFonts w:eastAsia="Times New Roman" w:cs="Tele-GroteskNor"/>
          <w:sz w:val="20"/>
          <w:szCs w:val="20"/>
          <w:lang w:val="es-ES_tradnl"/>
        </w:rPr>
        <w:t xml:space="preserve">-un </w:t>
      </w:r>
      <w:proofErr w:type="spellStart"/>
      <w:r w:rsidRPr="00927B96">
        <w:rPr>
          <w:rFonts w:eastAsia="Times New Roman" w:cs="Tele-GroteskNor"/>
          <w:sz w:val="20"/>
          <w:szCs w:val="20"/>
          <w:lang w:val="es-ES_tradnl"/>
        </w:rPr>
        <w:t>anunt</w:t>
      </w:r>
      <w:proofErr w:type="spellEnd"/>
      <w:r w:rsidRPr="00927B96">
        <w:rPr>
          <w:rFonts w:eastAsia="Times New Roman" w:cs="Tele-GroteskNor"/>
          <w:sz w:val="20"/>
          <w:szCs w:val="20"/>
          <w:lang w:val="es-ES_tradnl"/>
        </w:rPr>
        <w:t xml:space="preserve">. De </w:t>
      </w:r>
      <w:proofErr w:type="spellStart"/>
      <w:r w:rsidRPr="00927B96">
        <w:rPr>
          <w:rFonts w:eastAsia="Times New Roman" w:cs="Tele-GroteskNor"/>
          <w:sz w:val="20"/>
          <w:szCs w:val="20"/>
          <w:lang w:val="es-ES_tradnl"/>
        </w:rPr>
        <w:t>asemeni</w:t>
      </w:r>
      <w:proofErr w:type="spellEnd"/>
      <w:r w:rsidRPr="00927B96">
        <w:rPr>
          <w:rFonts w:eastAsia="Times New Roman" w:cs="Tele-GroteskNor"/>
          <w:sz w:val="20"/>
          <w:szCs w:val="20"/>
          <w:lang w:val="es-ES_tradnl"/>
        </w:rPr>
        <w:t xml:space="preserve">, exista </w:t>
      </w:r>
      <w:proofErr w:type="spellStart"/>
      <w:r w:rsidRPr="00927B96">
        <w:rPr>
          <w:rFonts w:eastAsia="Times New Roman" w:cs="Tele-GroteskNor"/>
          <w:sz w:val="20"/>
          <w:szCs w:val="20"/>
          <w:lang w:val="es-ES_tradnl"/>
        </w:rPr>
        <w:t>posibilitatea</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intoarcerii</w:t>
      </w:r>
      <w:proofErr w:type="spellEnd"/>
      <w:r w:rsidRPr="00927B96">
        <w:rPr>
          <w:rFonts w:eastAsia="Times New Roman" w:cs="Tele-GroteskNor"/>
          <w:sz w:val="20"/>
          <w:szCs w:val="20"/>
          <w:lang w:val="es-ES_tradnl"/>
        </w:rPr>
        <w:t xml:space="preserve"> in </w:t>
      </w:r>
      <w:proofErr w:type="spellStart"/>
      <w:r w:rsidRPr="00927B96">
        <w:rPr>
          <w:rFonts w:eastAsia="Times New Roman" w:cs="Tele-GroteskNor"/>
          <w:sz w:val="20"/>
          <w:szCs w:val="20"/>
          <w:lang w:val="es-ES_tradnl"/>
        </w:rPr>
        <w:t>meniul</w:t>
      </w:r>
      <w:proofErr w:type="spellEnd"/>
      <w:r w:rsidRPr="00927B96">
        <w:rPr>
          <w:rFonts w:eastAsia="Times New Roman" w:cs="Tele-GroteskNor"/>
          <w:sz w:val="20"/>
          <w:szCs w:val="20"/>
          <w:lang w:val="es-ES_tradnl"/>
        </w:rPr>
        <w:t xml:space="preserve"> anterior </w:t>
      </w:r>
      <w:proofErr w:type="spellStart"/>
      <w:r w:rsidRPr="00927B96">
        <w:rPr>
          <w:rFonts w:eastAsia="Times New Roman" w:cs="Tele-GroteskNor"/>
          <w:sz w:val="20"/>
          <w:szCs w:val="20"/>
          <w:lang w:val="es-ES_tradnl"/>
        </w:rPr>
        <w:t>sau</w:t>
      </w:r>
      <w:proofErr w:type="spellEnd"/>
      <w:r w:rsidRPr="00927B96">
        <w:rPr>
          <w:rFonts w:eastAsia="Times New Roman" w:cs="Tele-GroteskNor"/>
          <w:sz w:val="20"/>
          <w:szCs w:val="20"/>
          <w:lang w:val="es-ES_tradnl"/>
        </w:rPr>
        <w:t xml:space="preserve"> in </w:t>
      </w:r>
      <w:proofErr w:type="spellStart"/>
      <w:r w:rsidRPr="00927B96">
        <w:rPr>
          <w:rFonts w:eastAsia="Times New Roman" w:cs="Tele-GroteskNor"/>
          <w:sz w:val="20"/>
          <w:szCs w:val="20"/>
          <w:lang w:val="es-ES_tradnl"/>
        </w:rPr>
        <w:t>primul</w:t>
      </w:r>
      <w:proofErr w:type="spellEnd"/>
      <w:r w:rsidRPr="00927B96">
        <w:rPr>
          <w:rFonts w:eastAsia="Times New Roman" w:cs="Tele-GroteskNor"/>
          <w:sz w:val="20"/>
          <w:szCs w:val="20"/>
          <w:lang w:val="es-ES_tradnl"/>
        </w:rPr>
        <w:t xml:space="preserve"> </w:t>
      </w:r>
      <w:proofErr w:type="spellStart"/>
      <w:r w:rsidRPr="00927B96">
        <w:rPr>
          <w:rFonts w:eastAsia="Times New Roman" w:cs="Tele-GroteskNor"/>
          <w:sz w:val="20"/>
          <w:szCs w:val="20"/>
          <w:lang w:val="es-ES_tradnl"/>
        </w:rPr>
        <w:t>meniu</w:t>
      </w:r>
      <w:proofErr w:type="spellEnd"/>
      <w:r w:rsidRPr="00927B96">
        <w:rPr>
          <w:rFonts w:eastAsia="Times New Roman" w:cs="Tele-GroteskNor"/>
          <w:sz w:val="20"/>
          <w:szCs w:val="20"/>
          <w:lang w:val="es-ES_tradnl"/>
        </w:rPr>
        <w:t xml:space="preserve">. </w:t>
      </w:r>
    </w:p>
    <w:p w14:paraId="629CE35C" w14:textId="77777777" w:rsidR="00927B96" w:rsidRPr="00927B96" w:rsidRDefault="00927B96" w:rsidP="00927B96">
      <w:pPr>
        <w:numPr>
          <w:ilvl w:val="1"/>
          <w:numId w:val="4"/>
        </w:numPr>
        <w:tabs>
          <w:tab w:val="left" w:pos="284"/>
          <w:tab w:val="left" w:pos="426"/>
        </w:tabs>
        <w:ind w:left="0" w:firstLine="0"/>
        <w:rPr>
          <w:rFonts w:eastAsia="Times New Roman" w:cs="Tele-GroteskNor"/>
          <w:sz w:val="20"/>
          <w:szCs w:val="20"/>
          <w:lang w:val="es-ES_tradnl"/>
        </w:rPr>
      </w:pPr>
      <w:r w:rsidRPr="00927B96">
        <w:rPr>
          <w:rFonts w:eastAsia="Times New Roman" w:cs="Tele-GroteskNor"/>
          <w:sz w:val="20"/>
          <w:szCs w:val="20"/>
          <w:lang w:val="it-IT"/>
        </w:rPr>
        <w:t>Hunting List. Aceasta facilitate este una tipica de PABX, si in principiu este binecunoscuta de abonati. Se defineste o lista de hunting formata din mai multe destinatii. Apelul este directionat mai intai pe primul numar din lista, iar daca acesta este ocupat sau nu raspunde apelul este directionat pe urmatorul numar din lista si asa mai departe, pana la ultimul numar. Lista poate fi secventiala, adica daca nici ultimul numar din lista nu raspunde sau este ocupat apelul este finalizat. printr-un anunt, sau ciclica, adica daca ultimul numar nu raspunde sau este ocupat se reia huntingul incepand de la primul numar din lista</w:t>
      </w:r>
      <w:r w:rsidRPr="00927B96">
        <w:rPr>
          <w:rFonts w:eastAsia="Times New Roman" w:cs="Tele-GroteskNor"/>
          <w:sz w:val="20"/>
          <w:szCs w:val="20"/>
          <w:lang w:val="es-ES_tradnl"/>
        </w:rPr>
        <w:t>.</w:t>
      </w:r>
    </w:p>
    <w:p w14:paraId="37CB2FFE" w14:textId="77777777" w:rsidR="00927B96" w:rsidRPr="00927B96" w:rsidRDefault="00927B96" w:rsidP="00927B96">
      <w:pPr>
        <w:numPr>
          <w:ilvl w:val="1"/>
          <w:numId w:val="4"/>
        </w:numPr>
        <w:tabs>
          <w:tab w:val="left" w:pos="284"/>
          <w:tab w:val="left" w:pos="426"/>
        </w:tabs>
        <w:ind w:left="0" w:firstLine="0"/>
        <w:rPr>
          <w:rFonts w:eastAsia="Times New Roman" w:cs="Tele-GroteskNor"/>
          <w:sz w:val="20"/>
          <w:szCs w:val="20"/>
          <w:lang w:val="es-ES_tradnl"/>
        </w:rPr>
      </w:pPr>
      <w:r w:rsidRPr="00927B96">
        <w:rPr>
          <w:rFonts w:eastAsia="Times New Roman" w:cs="Tele-GroteskNor"/>
          <w:sz w:val="20"/>
          <w:szCs w:val="20"/>
          <w:lang w:val="it-IT"/>
        </w:rPr>
        <w:t>Coada de asteptare (Call Queue). Exista posibilitatea ca un Beneficiar ce a contractat Serviciul cu Valoare Adaugata sa doreasca sa preia cat mai multe apelurile care ii sunt destinate, iar apelantul sa ramana in asteptare. Platforma pune apelul (apelurile) intr-o lista de asteptare, lista acere are anumite caracteristici:</w:t>
      </w:r>
    </w:p>
    <w:p w14:paraId="08FCE883" w14:textId="77777777" w:rsidR="00927B96" w:rsidRPr="00927B96" w:rsidRDefault="00927B96" w:rsidP="00927B96">
      <w:pPr>
        <w:pStyle w:val="ListParagraph"/>
        <w:numPr>
          <w:ilvl w:val="2"/>
          <w:numId w:val="4"/>
        </w:numPr>
        <w:tabs>
          <w:tab w:val="left" w:pos="284"/>
          <w:tab w:val="left" w:pos="426"/>
        </w:tabs>
        <w:ind w:left="0" w:firstLine="0"/>
        <w:rPr>
          <w:rFonts w:eastAsia="Times New Roman" w:cs="Tele-GroteskNor"/>
          <w:sz w:val="20"/>
          <w:szCs w:val="20"/>
          <w:lang w:val="it-IT"/>
        </w:rPr>
      </w:pPr>
      <w:r w:rsidRPr="00927B96">
        <w:rPr>
          <w:rFonts w:eastAsia="Times New Roman" w:cs="Tele-GroteskNor"/>
          <w:sz w:val="20"/>
          <w:szCs w:val="20"/>
          <w:lang w:val="it-IT"/>
        </w:rPr>
        <w:t>In intervalul de asteptare, apelantul aude un mesaj definit de client.</w:t>
      </w:r>
    </w:p>
    <w:p w14:paraId="697096C5" w14:textId="77777777" w:rsidR="00927B96" w:rsidRPr="00927B96" w:rsidRDefault="00927B96" w:rsidP="00927B96">
      <w:pPr>
        <w:numPr>
          <w:ilvl w:val="2"/>
          <w:numId w:val="4"/>
        </w:numPr>
        <w:tabs>
          <w:tab w:val="left" w:pos="284"/>
          <w:tab w:val="left" w:pos="426"/>
        </w:tabs>
        <w:ind w:left="0" w:firstLine="0"/>
        <w:rPr>
          <w:rFonts w:eastAsia="Calibri" w:cs="Tele-GroteskNor"/>
          <w:sz w:val="20"/>
          <w:szCs w:val="20"/>
          <w:lang w:val="es-ES_tradnl"/>
        </w:rPr>
      </w:pPr>
      <w:r w:rsidRPr="00927B96">
        <w:rPr>
          <w:rFonts w:eastAsia="Times New Roman" w:cs="Tele-GroteskNor"/>
          <w:sz w:val="20"/>
          <w:szCs w:val="20"/>
          <w:lang w:val="it-IT"/>
        </w:rPr>
        <w:t>Durata de asteptare poate avea o limita superioara (ex: in cazul in care apelul ramane in asteptare mai mult de 600 sec. acesta este deconectat cu un mesaj de finalizare, mesaj definit de client)</w:t>
      </w:r>
    </w:p>
    <w:p w14:paraId="1F54F1B7" w14:textId="77777777" w:rsidR="0081318A" w:rsidRPr="00927B96" w:rsidRDefault="0081318A" w:rsidP="00927B96">
      <w:pPr>
        <w:tabs>
          <w:tab w:val="left" w:pos="284"/>
          <w:tab w:val="left" w:pos="426"/>
        </w:tabs>
        <w:rPr>
          <w:rFonts w:cs="Tele-GroteskNor"/>
          <w:sz w:val="20"/>
          <w:szCs w:val="20"/>
          <w:lang w:val="fr-FR"/>
        </w:rPr>
      </w:pPr>
    </w:p>
    <w:sectPr w:rsidR="0081318A" w:rsidRPr="00927B96" w:rsidSect="0037549A">
      <w:headerReference w:type="even" r:id="rId9"/>
      <w:headerReference w:type="default" r:id="rId10"/>
      <w:footerReference w:type="even" r:id="rId11"/>
      <w:pgSz w:w="11900" w:h="16840"/>
      <w:pgMar w:top="1814" w:right="595" w:bottom="595" w:left="1814" w:header="59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78549" w14:textId="77777777" w:rsidR="00512870" w:rsidRDefault="00512870" w:rsidP="008E663B">
      <w:r>
        <w:separator/>
      </w:r>
    </w:p>
  </w:endnote>
  <w:endnote w:type="continuationSeparator" w:id="0">
    <w:p w14:paraId="4DEFC321" w14:textId="77777777" w:rsidR="00512870" w:rsidRDefault="00512870" w:rsidP="008E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ele-GroteskNor">
    <w:panose1 w:val="00000000000000000000"/>
    <w:charset w:val="00"/>
    <w:family w:val="auto"/>
    <w:pitch w:val="variable"/>
    <w:sig w:usb0="A00002AF" w:usb1="1000204B" w:usb2="00000028" w:usb3="00000000" w:csb0="00000093" w:csb1="00000000"/>
  </w:font>
  <w:font w:name="Lucida Grande">
    <w:charset w:val="00"/>
    <w:family w:val="auto"/>
    <w:pitch w:val="variable"/>
    <w:sig w:usb0="E1000AEF" w:usb1="5000A1FF" w:usb2="00000000" w:usb3="00000000" w:csb0="000001BF" w:csb1="00000000"/>
  </w:font>
  <w:font w:name="TeleGrotesk Headline Ultra">
    <w:panose1 w:val="00000000000000000000"/>
    <w:charset w:val="00"/>
    <w:family w:val="auto"/>
    <w:pitch w:val="variable"/>
    <w:sig w:usb0="A000022F" w:usb1="0000204A"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6991" w14:textId="77777777" w:rsidR="00852996" w:rsidRDefault="00512870">
    <w:pPr>
      <w:pStyle w:val="Footer"/>
    </w:pPr>
    <w:sdt>
      <w:sdtPr>
        <w:id w:val="969400743"/>
        <w:temporary/>
        <w:showingPlcHdr/>
      </w:sdtPr>
      <w:sdtEndPr/>
      <w:sdtContent>
        <w:r w:rsidR="00852996">
          <w:t>[Type text]</w:t>
        </w:r>
      </w:sdtContent>
    </w:sdt>
    <w:r w:rsidR="00852996">
      <w:ptab w:relativeTo="margin" w:alignment="center" w:leader="none"/>
    </w:r>
    <w:sdt>
      <w:sdtPr>
        <w:id w:val="969400748"/>
        <w:temporary/>
        <w:showingPlcHdr/>
      </w:sdtPr>
      <w:sdtEndPr/>
      <w:sdtContent>
        <w:r w:rsidR="00852996">
          <w:t>[Type text]</w:t>
        </w:r>
      </w:sdtContent>
    </w:sdt>
    <w:r w:rsidR="00852996">
      <w:ptab w:relativeTo="margin" w:alignment="right" w:leader="none"/>
    </w:r>
    <w:sdt>
      <w:sdtPr>
        <w:id w:val="969400753"/>
        <w:temporary/>
        <w:showingPlcHdr/>
      </w:sdtPr>
      <w:sdtEndPr/>
      <w:sdtContent>
        <w:r w:rsidR="00852996">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401E" w14:textId="77777777" w:rsidR="00512870" w:rsidRDefault="00512870" w:rsidP="008E663B">
      <w:r>
        <w:separator/>
      </w:r>
    </w:p>
  </w:footnote>
  <w:footnote w:type="continuationSeparator" w:id="0">
    <w:p w14:paraId="069A2B8A" w14:textId="77777777" w:rsidR="00512870" w:rsidRDefault="00512870" w:rsidP="008E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F593" w14:textId="77777777" w:rsidR="008E663B" w:rsidRDefault="00512870">
    <w:pPr>
      <w:pStyle w:val="Header"/>
    </w:pPr>
    <w:sdt>
      <w:sdtPr>
        <w:id w:val="171999623"/>
        <w:temporary/>
        <w:showingPlcHdr/>
      </w:sdtPr>
      <w:sdtEndPr/>
      <w:sdtContent>
        <w:r w:rsidR="008E663B">
          <w:t>[Type text]</w:t>
        </w:r>
      </w:sdtContent>
    </w:sdt>
    <w:r w:rsidR="008E663B">
      <w:ptab w:relativeTo="margin" w:alignment="center" w:leader="none"/>
    </w:r>
    <w:sdt>
      <w:sdtPr>
        <w:id w:val="171999624"/>
        <w:temporary/>
        <w:showingPlcHdr/>
      </w:sdtPr>
      <w:sdtEndPr/>
      <w:sdtContent>
        <w:r w:rsidR="008E663B">
          <w:t>[Type text]</w:t>
        </w:r>
      </w:sdtContent>
    </w:sdt>
    <w:r w:rsidR="008E663B">
      <w:ptab w:relativeTo="margin" w:alignment="right" w:leader="none"/>
    </w:r>
    <w:sdt>
      <w:sdtPr>
        <w:id w:val="171999625"/>
        <w:temporary/>
        <w:showingPlcHdr/>
      </w:sdtPr>
      <w:sdtEndPr/>
      <w:sdtContent>
        <w:r w:rsidR="008E663B">
          <w:t>[Type text]</w:t>
        </w:r>
      </w:sdtContent>
    </w:sdt>
  </w:p>
  <w:p w14:paraId="185AC266" w14:textId="77777777" w:rsidR="008E663B" w:rsidRDefault="008E6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2A05" w14:textId="77777777" w:rsidR="008E663B" w:rsidRDefault="008E663B">
    <w:pPr>
      <w:pStyle w:val="Header"/>
    </w:pPr>
    <w:r>
      <w:rPr>
        <w:noProof/>
      </w:rPr>
      <w:drawing>
        <wp:anchor distT="0" distB="0" distL="114300" distR="114300" simplePos="0" relativeHeight="251658240" behindDoc="0" locked="0" layoutInCell="1" allowOverlap="1" wp14:anchorId="587C1A73" wp14:editId="2C0F94A8">
          <wp:simplePos x="0" y="0"/>
          <wp:positionH relativeFrom="column">
            <wp:posOffset>0</wp:posOffset>
          </wp:positionH>
          <wp:positionV relativeFrom="paragraph">
            <wp:posOffset>-442595</wp:posOffset>
          </wp:positionV>
          <wp:extent cx="6372000" cy="792000"/>
          <wp:effectExtent l="0" t="0" r="0" b="0"/>
          <wp:wrapSquare wrapText="bothSides"/>
          <wp:docPr id="3" name="Picture 2" descr="HD Mac:Users:geluanghel:Your Promo:Grafica YP:Kit Training Colaboratori:Header T_slogan_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Mac:Users:geluanghel:Your Promo:Grafica YP:Kit Training Colaboratori:Header T_slogan_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79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440"/>
    <w:multiLevelType w:val="multilevel"/>
    <w:tmpl w:val="A6AA5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A9C33A4"/>
    <w:multiLevelType w:val="hybridMultilevel"/>
    <w:tmpl w:val="A336F33E"/>
    <w:lvl w:ilvl="0" w:tplc="D2827D94">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ECE209C"/>
    <w:multiLevelType w:val="hybridMultilevel"/>
    <w:tmpl w:val="C33EAA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DDAA77A2">
      <w:start w:val="3"/>
      <w:numFmt w:val="bullet"/>
      <w:lvlText w:val="-"/>
      <w:lvlJc w:val="left"/>
      <w:pPr>
        <w:ind w:left="3240" w:hanging="360"/>
      </w:pPr>
      <w:rPr>
        <w:rFonts w:ascii="Calibri" w:eastAsia="Batang" w:hAnsi="Calibri" w:cs="Calibri"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59767B6"/>
    <w:multiLevelType w:val="hybridMultilevel"/>
    <w:tmpl w:val="EA74F5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663B"/>
    <w:rsid w:val="0003186E"/>
    <w:rsid w:val="002C2B81"/>
    <w:rsid w:val="0037549A"/>
    <w:rsid w:val="00492CC7"/>
    <w:rsid w:val="004C2719"/>
    <w:rsid w:val="00512870"/>
    <w:rsid w:val="007040BB"/>
    <w:rsid w:val="0081318A"/>
    <w:rsid w:val="008142A9"/>
    <w:rsid w:val="00852996"/>
    <w:rsid w:val="008E663B"/>
    <w:rsid w:val="00927B96"/>
    <w:rsid w:val="009C220D"/>
    <w:rsid w:val="00A767D1"/>
    <w:rsid w:val="00B3095B"/>
    <w:rsid w:val="00B733F3"/>
    <w:rsid w:val="00BE5ADE"/>
    <w:rsid w:val="00C429B2"/>
    <w:rsid w:val="00FE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3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 w:type="table" w:styleId="TableGrid">
    <w:name w:val="Table Grid"/>
    <w:basedOn w:val="TableNormal"/>
    <w:uiPriority w:val="59"/>
    <w:rsid w:val="00927B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90B4-83FD-4CB0-91B2-A2D15DD7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611</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Your Promo</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 Anghel</dc:creator>
  <cp:lastModifiedBy>user</cp:lastModifiedBy>
  <cp:revision>7</cp:revision>
  <dcterms:created xsi:type="dcterms:W3CDTF">2014-06-21T16:38:00Z</dcterms:created>
  <dcterms:modified xsi:type="dcterms:W3CDTF">2014-09-13T09:33:00Z</dcterms:modified>
</cp:coreProperties>
</file>